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C135DD">
      <w:bookmarkStart w:id="0" w:name="_GoBack"/>
      <w:bookmarkEnd w:id="0"/>
      <w:r>
        <w:t>A65-AM</w:t>
      </w:r>
      <w:proofErr w:type="gramStart"/>
      <w:r>
        <w:t>,S</w:t>
      </w:r>
      <w:proofErr w:type="gramEnd"/>
      <w:r>
        <w:t xml:space="preserve">-Colombia-Tairona-Gold Pectoral-Bat </w:t>
      </w:r>
      <w:r w:rsidR="00512B00">
        <w:t xml:space="preserve">Man </w:t>
      </w:r>
      <w:r>
        <w:t>on Canoe-1000-1500 CE</w:t>
      </w:r>
      <w:r w:rsidR="00512B00">
        <w:t xml:space="preserve"> Final</w:t>
      </w:r>
    </w:p>
    <w:p w:rsidR="00825437" w:rsidRDefault="00825437" w:rsidP="00C135DD">
      <w:pPr>
        <w:spacing w:after="0"/>
        <w:rPr>
          <w:noProof/>
        </w:rPr>
      </w:pPr>
      <w:r>
        <w:rPr>
          <w:noProof/>
        </w:rPr>
        <w:drawing>
          <wp:inline distT="0" distB="0" distL="0" distR="0" wp14:anchorId="68970388" wp14:editId="48106227">
            <wp:extent cx="3336031" cy="1743575"/>
            <wp:effectExtent l="0" t="381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5400000">
                      <a:off x="0" y="0"/>
                      <a:ext cx="3364954" cy="1758691"/>
                    </a:xfrm>
                    <a:prstGeom prst="rect">
                      <a:avLst/>
                    </a:prstGeom>
                  </pic:spPr>
                </pic:pic>
              </a:graphicData>
            </a:graphic>
          </wp:inline>
        </w:drawing>
      </w:r>
      <w:r>
        <w:t xml:space="preserve"> </w:t>
      </w:r>
      <w:r>
        <w:rPr>
          <w:noProof/>
        </w:rPr>
        <w:drawing>
          <wp:inline distT="0" distB="0" distL="0" distR="0" wp14:anchorId="4FCAA395" wp14:editId="54E8680D">
            <wp:extent cx="2449179" cy="333662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8503" cy="3362952"/>
                    </a:xfrm>
                    <a:prstGeom prst="rect">
                      <a:avLst/>
                    </a:prstGeom>
                  </pic:spPr>
                </pic:pic>
              </a:graphicData>
            </a:graphic>
          </wp:inline>
        </w:drawing>
      </w:r>
      <w:r>
        <w:rPr>
          <w:noProof/>
        </w:rPr>
        <w:t xml:space="preserve"> </w:t>
      </w:r>
      <w:r>
        <w:rPr>
          <w:noProof/>
        </w:rPr>
        <w:drawing>
          <wp:inline distT="0" distB="0" distL="0" distR="0" wp14:anchorId="5CD50D10" wp14:editId="03CE2B83">
            <wp:extent cx="3200404" cy="1753384"/>
            <wp:effectExtent l="0" t="31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3208237" cy="1757675"/>
                    </a:xfrm>
                    <a:prstGeom prst="rect">
                      <a:avLst/>
                    </a:prstGeom>
                  </pic:spPr>
                </pic:pic>
              </a:graphicData>
            </a:graphic>
          </wp:inline>
        </w:drawing>
      </w:r>
      <w:r>
        <w:rPr>
          <w:noProof/>
        </w:rPr>
        <w:drawing>
          <wp:inline distT="0" distB="0" distL="0" distR="0" wp14:anchorId="5E2B0B2A" wp14:editId="345842F8">
            <wp:extent cx="3285760" cy="2574196"/>
            <wp:effectExtent l="0" t="6033" r="4128" b="412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3296351" cy="2582494"/>
                    </a:xfrm>
                    <a:prstGeom prst="rect">
                      <a:avLst/>
                    </a:prstGeom>
                  </pic:spPr>
                </pic:pic>
              </a:graphicData>
            </a:graphic>
          </wp:inline>
        </w:drawing>
      </w:r>
    </w:p>
    <w:p w:rsidR="00825437" w:rsidRDefault="00825437" w:rsidP="00C135DD">
      <w:pPr>
        <w:spacing w:after="0"/>
        <w:rPr>
          <w:noProof/>
        </w:rPr>
      </w:pPr>
      <w:r>
        <w:rPr>
          <w:noProof/>
        </w:rPr>
        <w:t xml:space="preserve">Figs. 1-4. </w:t>
      </w:r>
    </w:p>
    <w:p w:rsidR="007E211F" w:rsidRDefault="007E211F" w:rsidP="00C135DD">
      <w:pPr>
        <w:spacing w:after="0"/>
        <w:rPr>
          <w:rStyle w:val="Strong"/>
        </w:rPr>
      </w:pPr>
      <w:r>
        <w:rPr>
          <w:rStyle w:val="Strong"/>
        </w:rPr>
        <w:t>Case No.: 7</w:t>
      </w:r>
    </w:p>
    <w:p w:rsidR="007E211F" w:rsidRDefault="007E211F" w:rsidP="00C135DD">
      <w:pPr>
        <w:spacing w:after="0"/>
        <w:rPr>
          <w:rStyle w:val="Strong"/>
        </w:rPr>
      </w:pPr>
      <w:r>
        <w:rPr>
          <w:rStyle w:val="Strong"/>
        </w:rPr>
        <w:t xml:space="preserve">Formal Label: </w:t>
      </w:r>
      <w:r>
        <w:t>Colombia-Tairona-Gold Pectoral-B</w:t>
      </w:r>
      <w:r w:rsidR="00C135DD">
        <w:t>at</w:t>
      </w:r>
      <w:r>
        <w:t xml:space="preserve"> </w:t>
      </w:r>
      <w:r w:rsidR="00512B00">
        <w:t>Man</w:t>
      </w:r>
      <w:r w:rsidR="00B33D9E">
        <w:t xml:space="preserve"> on Canoe</w:t>
      </w:r>
      <w:r>
        <w:t>-1000-1500 CE</w:t>
      </w:r>
    </w:p>
    <w:p w:rsidR="007E211F" w:rsidRDefault="007E211F" w:rsidP="00C135DD">
      <w:pPr>
        <w:spacing w:after="0"/>
      </w:pPr>
      <w:r>
        <w:rPr>
          <w:b/>
        </w:rPr>
        <w:t>Display Description</w:t>
      </w:r>
      <w:r>
        <w:rPr>
          <w:rStyle w:val="Strong"/>
        </w:rPr>
        <w:t>:</w:t>
      </w:r>
      <w:r w:rsidRPr="00555163">
        <w:t xml:space="preserve"> </w:t>
      </w:r>
      <w:r>
        <w:t>Colombia-Tairona-Gold Figurine-B</w:t>
      </w:r>
      <w:r w:rsidR="00C135DD">
        <w:t>at</w:t>
      </w:r>
      <w:r>
        <w:t xml:space="preserve"> Man</w:t>
      </w:r>
      <w:r w:rsidR="00B33D9E">
        <w:t xml:space="preserve"> on Canoe</w:t>
      </w:r>
      <w:r>
        <w:t>-1000-1500 CE</w:t>
      </w:r>
    </w:p>
    <w:p w:rsidR="007E211F" w:rsidRPr="003879F6" w:rsidRDefault="007E211F" w:rsidP="00C135DD">
      <w:pPr>
        <w:spacing w:after="0"/>
      </w:pPr>
      <w:r>
        <w:tab/>
        <w:t xml:space="preserve">This </w:t>
      </w:r>
      <w:r w:rsidR="00B33D9E">
        <w:t xml:space="preserve">Tairona </w:t>
      </w:r>
      <w:r w:rsidR="00686AE6">
        <w:t xml:space="preserve">(1000-1500 AD/CE) </w:t>
      </w:r>
      <w:r w:rsidR="00512B00">
        <w:t>of the Sierra Nevada de Santa Marta</w:t>
      </w:r>
      <w:r w:rsidR="00512B00" w:rsidRPr="007E211F">
        <w:rPr>
          <w:rStyle w:val="Strong"/>
          <w:b w:val="0"/>
        </w:rPr>
        <w:t>, Colombia</w:t>
      </w:r>
      <w:r w:rsidR="00512B00">
        <w:t xml:space="preserve"> </w:t>
      </w:r>
      <w:r>
        <w:t xml:space="preserve">gold pectoral (identified by the two loops on its reverse) is of </w:t>
      </w:r>
      <w:r w:rsidR="00512B00">
        <w:t xml:space="preserve">a </w:t>
      </w:r>
      <w:r w:rsidR="00C135DD" w:rsidRPr="00512B00">
        <w:t>Bat</w:t>
      </w:r>
      <w:r w:rsidRPr="00512B00">
        <w:t xml:space="preserve"> </w:t>
      </w:r>
      <w:r w:rsidR="00512B00">
        <w:t>Man</w:t>
      </w:r>
      <w:ins w:id="1" w:author="Ralph Coffman" w:date="2018-07-12T11:33:00Z">
        <w:r w:rsidR="000B1B8D">
          <w:t xml:space="preserve">. </w:t>
        </w:r>
        <w:r w:rsidR="000B1B8D">
          <w:rPr>
            <w:bCs/>
          </w:rPr>
          <w:t>The figurine, made by the lost wax process, wears</w:t>
        </w:r>
        <w:r w:rsidR="000B1B8D" w:rsidRPr="00BC5E04">
          <w:rPr>
            <w:bCs/>
          </w:rPr>
          <w:t xml:space="preserve"> a mask </w:t>
        </w:r>
        <w:r w:rsidR="000B1B8D">
          <w:rPr>
            <w:bCs/>
          </w:rPr>
          <w:t xml:space="preserve">of the </w:t>
        </w:r>
        <w:r w:rsidR="000B1B8D" w:rsidRPr="009A14BB">
          <w:rPr>
            <w:bCs/>
          </w:rPr>
          <w:t>Phyllostomidae</w:t>
        </w:r>
        <w:r w:rsidR="0050222F">
          <w:rPr>
            <w:bCs/>
          </w:rPr>
          <w:t xml:space="preserve"> Bat Family </w:t>
        </w:r>
        <w:r w:rsidR="000B1B8D" w:rsidRPr="009A14BB">
          <w:rPr>
            <w:bCs/>
          </w:rPr>
          <w:t>with its</w:t>
        </w:r>
        <w:r w:rsidR="000B1B8D">
          <w:rPr>
            <w:bCs/>
            <w:i/>
          </w:rPr>
          <w:t xml:space="preserve"> </w:t>
        </w:r>
        <w:r w:rsidR="000B1B8D" w:rsidRPr="00BC5E04">
          <w:rPr>
            <w:bCs/>
          </w:rPr>
          <w:t xml:space="preserve">prominent snout, </w:t>
        </w:r>
        <w:r w:rsidR="000B1B8D">
          <w:rPr>
            <w:bCs/>
          </w:rPr>
          <w:t>angular</w:t>
        </w:r>
        <w:r w:rsidR="000B1B8D" w:rsidRPr="00BC5E04">
          <w:rPr>
            <w:bCs/>
          </w:rPr>
          <w:t xml:space="preserve"> jaws</w:t>
        </w:r>
        <w:r w:rsidR="000B1B8D">
          <w:rPr>
            <w:bCs/>
          </w:rPr>
          <w:t xml:space="preserve">, bared teeth, </w:t>
        </w:r>
        <w:r w:rsidR="000B1B8D" w:rsidRPr="00BC5E04">
          <w:rPr>
            <w:bCs/>
          </w:rPr>
          <w:t xml:space="preserve">and </w:t>
        </w:r>
        <w:r w:rsidR="000B1B8D">
          <w:rPr>
            <w:bCs/>
          </w:rPr>
          <w:t>a</w:t>
        </w:r>
        <w:r w:rsidR="000B1B8D" w:rsidRPr="00BC5E04">
          <w:rPr>
            <w:bCs/>
          </w:rPr>
          <w:t xml:space="preserve"> nose-</w:t>
        </w:r>
        <w:proofErr w:type="gramStart"/>
        <w:r w:rsidR="000B1B8D" w:rsidRPr="00BC5E04">
          <w:rPr>
            <w:bCs/>
          </w:rPr>
          <w:t>leaf</w:t>
        </w:r>
        <w:r w:rsidR="00512B00">
          <w:t xml:space="preserve"> </w:t>
        </w:r>
        <w:r w:rsidR="0050222F">
          <w:t>.</w:t>
        </w:r>
        <w:proofErr w:type="gramEnd"/>
        <w:r w:rsidR="0050222F">
          <w:t xml:space="preserve"> The figurine is</w:t>
        </w:r>
      </w:ins>
      <w:r w:rsidR="0050222F">
        <w:t xml:space="preserve"> </w:t>
      </w:r>
      <w:r>
        <w:t xml:space="preserve">ceremonially accoutered with a </w:t>
      </w:r>
      <w:r w:rsidR="00686AE6">
        <w:t xml:space="preserve">stylized </w:t>
      </w:r>
      <w:r w:rsidR="00512B00">
        <w:t>bat-wing</w:t>
      </w:r>
      <w:r>
        <w:t xml:space="preserve"> headdress</w:t>
      </w:r>
      <w:r w:rsidR="00686AE6">
        <w:t xml:space="preserve"> of nine spirals</w:t>
      </w:r>
      <w:r>
        <w:t xml:space="preserve">, a woven breast plait, arm, and foot bands. </w:t>
      </w:r>
      <w:r w:rsidR="00512B00">
        <w:t xml:space="preserve">He is perched sideways on a </w:t>
      </w:r>
      <w:r w:rsidR="00686AE6">
        <w:t xml:space="preserve">double-prowed </w:t>
      </w:r>
      <w:r w:rsidR="00512B00">
        <w:t>canoe with</w:t>
      </w:r>
      <w:r w:rsidR="00686AE6">
        <w:t xml:space="preserve"> ten spirals across its strake line</w:t>
      </w:r>
      <w:r w:rsidR="00512B00">
        <w:t>,</w:t>
      </w:r>
      <w:r>
        <w:t xml:space="preserve"> suggest</w:t>
      </w:r>
      <w:r w:rsidR="00686AE6">
        <w:t>ing</w:t>
      </w:r>
      <w:r>
        <w:t xml:space="preserve"> he is engaged in a </w:t>
      </w:r>
      <w:r w:rsidR="00512B00">
        <w:t>marine</w:t>
      </w:r>
      <w:r>
        <w:t xml:space="preserve"> journey. While the Tairona</w:t>
      </w:r>
      <w:r w:rsidRPr="003879F6">
        <w:t xml:space="preserve"> maintain</w:t>
      </w:r>
      <w:r>
        <w:t>ed</w:t>
      </w:r>
      <w:r w:rsidRPr="003879F6">
        <w:t xml:space="preserve"> </w:t>
      </w:r>
      <w:r>
        <w:t xml:space="preserve">overland </w:t>
      </w:r>
      <w:r w:rsidRPr="003879F6">
        <w:t xml:space="preserve">trade and exchange with neighboring areas </w:t>
      </w:r>
      <w:r w:rsidR="00686AE6">
        <w:t xml:space="preserve">for utilitarian goods, </w:t>
      </w:r>
      <w:r>
        <w:t xml:space="preserve">the </w:t>
      </w:r>
      <w:r w:rsidR="00686AE6">
        <w:t>travel</w:t>
      </w:r>
      <w:r>
        <w:t xml:space="preserve"> </w:t>
      </w:r>
      <w:r w:rsidRPr="003879F6">
        <w:t xml:space="preserve">for greenstone </w:t>
      </w:r>
      <w:r w:rsidR="00686AE6">
        <w:t xml:space="preserve">variscite </w:t>
      </w:r>
      <w:r w:rsidRPr="003879F6">
        <w:t xml:space="preserve">beads from Gran Roque Island </w:t>
      </w:r>
      <w:r w:rsidR="00686AE6">
        <w:t xml:space="preserve">and </w:t>
      </w:r>
      <w:r w:rsidR="00686AE6" w:rsidRPr="003879F6">
        <w:lastRenderedPageBreak/>
        <w:t>Barquismeto</w:t>
      </w:r>
      <w:r w:rsidR="00686AE6">
        <w:t xml:space="preserve"> </w:t>
      </w:r>
      <w:r>
        <w:t xml:space="preserve">was </w:t>
      </w:r>
      <w:r w:rsidR="00686AE6">
        <w:t>ceremonially inspired</w:t>
      </w:r>
      <w:r w:rsidRPr="003879F6">
        <w:t xml:space="preserve"> (Acevedo et al. 2017).</w:t>
      </w:r>
      <w:r>
        <w:t xml:space="preserve"> These beads were used for divination and would have necessitate</w:t>
      </w:r>
      <w:r w:rsidR="00686AE6">
        <w:t>d</w:t>
      </w:r>
      <w:r>
        <w:t xml:space="preserve"> </w:t>
      </w:r>
      <w:r w:rsidR="00B33D9E">
        <w:t xml:space="preserve">a blue water expedition </w:t>
      </w:r>
      <w:r w:rsidR="00512B00">
        <w:t xml:space="preserve">of at least 175 miles </w:t>
      </w:r>
      <w:r w:rsidR="00B33D9E">
        <w:t>to Gran Roque Island.</w:t>
      </w:r>
    </w:p>
    <w:p w:rsidR="007E211F" w:rsidRPr="003879F6" w:rsidRDefault="007E211F" w:rsidP="00C135DD">
      <w:pPr>
        <w:spacing w:after="0"/>
      </w:pPr>
      <w:r w:rsidRPr="003879F6">
        <w:rPr>
          <w:noProof/>
        </w:rPr>
        <w:drawing>
          <wp:inline distT="0" distB="0" distL="0" distR="0" wp14:anchorId="375BF206" wp14:editId="5D60A66C">
            <wp:extent cx="3089269" cy="9616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7222" cy="967267"/>
                    </a:xfrm>
                    <a:prstGeom prst="rect">
                      <a:avLst/>
                    </a:prstGeom>
                  </pic:spPr>
                </pic:pic>
              </a:graphicData>
            </a:graphic>
          </wp:inline>
        </w:drawing>
      </w:r>
    </w:p>
    <w:p w:rsidR="007E211F" w:rsidRDefault="007E211F" w:rsidP="00C135DD">
      <w:pPr>
        <w:spacing w:after="0"/>
      </w:pPr>
      <w:r w:rsidRPr="003879F6">
        <w:t>|__________| 300 km</w:t>
      </w:r>
    </w:p>
    <w:p w:rsidR="00B33D9E" w:rsidRDefault="00B33D9E" w:rsidP="00C135DD">
      <w:pPr>
        <w:spacing w:after="0"/>
      </w:pPr>
      <w:r>
        <w:t xml:space="preserve">Fig. 5. </w:t>
      </w:r>
      <w:r w:rsidR="00686AE6" w:rsidRPr="003879F6">
        <w:t>Map of Tairona trade routes from Gran Roque Island and Barquismeto. After Acevedo et al. 2016, fig. 7.</w:t>
      </w:r>
    </w:p>
    <w:p w:rsidR="007E211F" w:rsidRDefault="007E211F" w:rsidP="00C135DD">
      <w:pPr>
        <w:spacing w:after="0"/>
      </w:pPr>
      <w:r>
        <w:tab/>
      </w:r>
      <w:r w:rsidR="00B33D9E">
        <w:t xml:space="preserve">Since </w:t>
      </w:r>
      <w:r>
        <w:t>Tairona shamanic flight (Reichel-Dolmatoff 1988, ch V: Icon A) involve</w:t>
      </w:r>
      <w:r w:rsidR="00B33D9E">
        <w:t>d</w:t>
      </w:r>
      <w:r>
        <w:t xml:space="preserve"> </w:t>
      </w:r>
      <w:r w:rsidR="00B33D9E">
        <w:t>the sensation of</w:t>
      </w:r>
      <w:r>
        <w:t xml:space="preserve"> outstretched wings</w:t>
      </w:r>
      <w:r w:rsidR="00686AE6">
        <w:t>,</w:t>
      </w:r>
      <w:r>
        <w:t xml:space="preserve"> </w:t>
      </w:r>
      <w:r w:rsidR="00B33D9E">
        <w:t>the anthropomorphic headdress in this pectoral</w:t>
      </w:r>
      <w:r>
        <w:t xml:space="preserve"> </w:t>
      </w:r>
      <w:r w:rsidR="00B33D9E">
        <w:t>depicts</w:t>
      </w:r>
      <w:r>
        <w:t xml:space="preserve"> a process of </w:t>
      </w:r>
      <w:r w:rsidR="00B33D9E">
        <w:t xml:space="preserve">a human </w:t>
      </w:r>
      <w:r>
        <w:t xml:space="preserve">being </w:t>
      </w:r>
      <w:r w:rsidR="00B33D9E">
        <w:t>psychologically</w:t>
      </w:r>
      <w:r>
        <w:t xml:space="preserve"> transformed into his </w:t>
      </w:r>
      <w:r w:rsidR="00C135DD">
        <w:t>bat</w:t>
      </w:r>
      <w:r>
        <w:t xml:space="preserve"> counterpart</w:t>
      </w:r>
      <w:r w:rsidR="00B33D9E">
        <w:t xml:space="preserve"> to perhaps speed the journey</w:t>
      </w:r>
      <w:r>
        <w:t xml:space="preserve">. The headdress is “a large semi-circular crown in the shape of an open fan” (Reichel-Dolmatoff 1988: 79) with an open work of </w:t>
      </w:r>
      <w:r w:rsidR="00B33D9E">
        <w:t xml:space="preserve">nine </w:t>
      </w:r>
      <w:r>
        <w:t xml:space="preserve">spirals symbolizing </w:t>
      </w:r>
      <w:r w:rsidR="00C135DD">
        <w:t>bat wings</w:t>
      </w:r>
      <w:r w:rsidR="00B33D9E">
        <w:t>, while the canoe has ten such spirals to assist it in its journey</w:t>
      </w:r>
      <w:r>
        <w:t xml:space="preserve">.  </w:t>
      </w:r>
    </w:p>
    <w:p w:rsidR="007E211F" w:rsidRPr="007E4647" w:rsidRDefault="007E211F" w:rsidP="00C135DD">
      <w:pPr>
        <w:spacing w:after="0"/>
        <w:rPr>
          <w:i/>
        </w:rPr>
      </w:pPr>
      <w:r>
        <w:tab/>
        <w:t>Since the Kogi do not value gold and gems as indicators of wealth and personal prestige</w:t>
      </w:r>
      <w:r w:rsidR="00C135DD">
        <w:t xml:space="preserve">, </w:t>
      </w:r>
      <w:r w:rsidR="00512B00">
        <w:t>they</w:t>
      </w:r>
      <w:r w:rsidR="00C135DD">
        <w:t xml:space="preserve"> were</w:t>
      </w:r>
      <w:r>
        <w:t xml:space="preserve"> </w:t>
      </w:r>
      <w:r w:rsidR="00512B00">
        <w:t>valued as deriving</w:t>
      </w:r>
      <w:r>
        <w:t xml:space="preserve"> </w:t>
      </w:r>
      <w:r w:rsidR="00512B00">
        <w:t>their</w:t>
      </w:r>
      <w:r>
        <w:t xml:space="preserve"> power </w:t>
      </w:r>
      <w:r w:rsidR="00512B00">
        <w:t xml:space="preserve">of energetic productiveness and procreativity </w:t>
      </w:r>
      <w:r>
        <w:t>from the Sun. For this reason, Kogi priests expose their inherited gold pieces</w:t>
      </w:r>
      <w:r w:rsidR="00512B00">
        <w:t xml:space="preserve"> and gems </w:t>
      </w:r>
      <w:r>
        <w:t>to the rays of the sun to recharge them (Reichel-Dolm</w:t>
      </w:r>
      <w:r w:rsidR="00C135DD">
        <w:t xml:space="preserve">atoff 1981). This pectoral of an anthropomorphic bat </w:t>
      </w:r>
      <w:r>
        <w:t xml:space="preserve">would have derived its power this way. By 1000 AD/CE Tairona goldsmiths, using the lost wax method, had attained one of the highest levels of technical and artistic achievement in gold-working the Americas.   </w:t>
      </w:r>
    </w:p>
    <w:p w:rsidR="007E211F" w:rsidRPr="00F72ACC" w:rsidRDefault="007E211F" w:rsidP="00C135DD">
      <w:pPr>
        <w:pStyle w:val="NormalWeb"/>
        <w:spacing w:before="0" w:beforeAutospacing="0" w:after="0" w:afterAutospacing="0"/>
      </w:pPr>
      <w:r>
        <w:rPr>
          <w:rStyle w:val="Strong"/>
        </w:rPr>
        <w:t xml:space="preserve">Accession Number: </w:t>
      </w:r>
      <w:r w:rsidRPr="00F72ACC">
        <w:t>A6</w:t>
      </w:r>
      <w:r w:rsidR="000124AE">
        <w:t>5</w:t>
      </w:r>
    </w:p>
    <w:p w:rsidR="007E211F" w:rsidRDefault="007E211F" w:rsidP="00C135DD">
      <w:pPr>
        <w:spacing w:after="0"/>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7E211F" w:rsidRDefault="007E211F" w:rsidP="00C135DD">
      <w:pPr>
        <w:spacing w:after="0"/>
      </w:pPr>
      <w:r>
        <w:rPr>
          <w:rStyle w:val="Strong"/>
        </w:rPr>
        <w:t>Date or Time Horizon:</w:t>
      </w:r>
      <w:r>
        <w:t xml:space="preserve"> 1000-1500 CE</w:t>
      </w:r>
    </w:p>
    <w:p w:rsidR="007E211F" w:rsidRPr="00CE664D" w:rsidRDefault="007E211F" w:rsidP="00C135DD">
      <w:pPr>
        <w:spacing w:after="0"/>
        <w:rPr>
          <w:rStyle w:val="Strong"/>
          <w:b w:val="0"/>
        </w:rPr>
      </w:pPr>
      <w:r>
        <w:rPr>
          <w:rStyle w:val="Strong"/>
        </w:rPr>
        <w:t xml:space="preserve">Geographical Area: </w:t>
      </w:r>
      <w:r>
        <w:t>Sierra Nevada de Santa Marta</w:t>
      </w:r>
      <w:r w:rsidRPr="000124AE">
        <w:rPr>
          <w:rStyle w:val="Strong"/>
          <w:b w:val="0"/>
        </w:rPr>
        <w:t>, Colombia. Indigenous names are:</w:t>
      </w:r>
      <w:r>
        <w:rPr>
          <w:rStyle w:val="Strong"/>
        </w:rPr>
        <w:t xml:space="preserve"> </w:t>
      </w:r>
      <w:r>
        <w:t>Kankuamo (</w:t>
      </w:r>
      <w:r>
        <w:rPr>
          <w:i/>
          <w:iCs/>
        </w:rPr>
        <w:t xml:space="preserve">Umunukunu); </w:t>
      </w:r>
      <w:r>
        <w:rPr>
          <w:iCs/>
        </w:rPr>
        <w:t>Kogi (</w:t>
      </w:r>
      <w:r w:rsidRPr="00427A7A">
        <w:rPr>
          <w:rStyle w:val="capitems"/>
          <w:i/>
        </w:rPr>
        <w:t>Gonawindua</w:t>
      </w:r>
      <w:r>
        <w:rPr>
          <w:rStyle w:val="capitems"/>
          <w:i/>
        </w:rPr>
        <w:t>).</w:t>
      </w:r>
    </w:p>
    <w:p w:rsidR="007E211F" w:rsidRPr="00351B56" w:rsidRDefault="007E211F" w:rsidP="00C135DD">
      <w:pPr>
        <w:spacing w:after="0"/>
        <w:rPr>
          <w:rStyle w:val="Strong"/>
        </w:rPr>
      </w:pPr>
      <w:r>
        <w:rPr>
          <w:rStyle w:val="Strong"/>
        </w:rPr>
        <w:t>Map, GPS Coordinates:</w:t>
      </w:r>
      <w:r>
        <w:t xml:space="preserve"> </w:t>
      </w:r>
    </w:p>
    <w:p w:rsidR="007E211F" w:rsidRPr="00E83A3B" w:rsidRDefault="007E211F" w:rsidP="00C135DD">
      <w:pPr>
        <w:spacing w:after="0"/>
        <w:rPr>
          <w:rStyle w:val="Strong"/>
          <w:b w:val="0"/>
        </w:rPr>
      </w:pPr>
    </w:p>
    <w:p w:rsidR="007E211F" w:rsidRDefault="007E211F" w:rsidP="00C135DD">
      <w:pPr>
        <w:spacing w:after="0"/>
      </w:pPr>
    </w:p>
    <w:p w:rsidR="007E211F" w:rsidRDefault="000124AE" w:rsidP="00C135DD">
      <w:pPr>
        <w:spacing w:after="0"/>
      </w:pPr>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5pt;height:270pt" o:ole="">
            <v:imagedata r:id="rId9" o:title=""/>
          </v:shape>
          <o:OLEObject Type="Embed" ProgID="Unknown" ShapeID="_x0000_i1025" DrawAspect="Content" ObjectID="_1592900984" r:id="rId10"/>
        </w:object>
      </w:r>
    </w:p>
    <w:p w:rsidR="007E211F" w:rsidRDefault="007E211F" w:rsidP="00C135DD">
      <w:pPr>
        <w:spacing w:after="0"/>
      </w:pPr>
      <w:r>
        <w:lastRenderedPageBreak/>
        <w:t xml:space="preserve">Fig. </w:t>
      </w:r>
      <w:r w:rsidR="00B33D9E">
        <w:t>6</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7E211F" w:rsidRDefault="007E211F" w:rsidP="00C135DD">
      <w:pPr>
        <w:spacing w:after="0"/>
      </w:pPr>
      <w:r w:rsidRPr="00930FC6">
        <w:rPr>
          <w:noProof/>
        </w:rPr>
        <w:drawing>
          <wp:inline distT="0" distB="0" distL="0" distR="0" wp14:anchorId="2CBFBF3F" wp14:editId="5318AEA0">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4261" cy="4766513"/>
                    </a:xfrm>
                    <a:prstGeom prst="rect">
                      <a:avLst/>
                    </a:prstGeom>
                  </pic:spPr>
                </pic:pic>
              </a:graphicData>
            </a:graphic>
          </wp:inline>
        </w:drawing>
      </w:r>
    </w:p>
    <w:p w:rsidR="007E211F" w:rsidRDefault="007E211F" w:rsidP="00C135DD">
      <w:pPr>
        <w:spacing w:after="0"/>
      </w:pPr>
      <w:r>
        <w:t xml:space="preserve">Fig. </w:t>
      </w:r>
      <w:r w:rsidR="00B33D9E">
        <w:t>7</w:t>
      </w:r>
      <w:r>
        <w:t xml:space="preserve">. Topographic map of the Sierra Nevada of </w:t>
      </w:r>
      <w:r w:rsidRPr="001973B7">
        <w:rPr>
          <w:sz w:val="20"/>
          <w:szCs w:val="20"/>
        </w:rPr>
        <w:t>NE</w:t>
      </w:r>
      <w:r>
        <w:t xml:space="preserve"> Colombia. From Reichel-Dolmatoff 1950.</w:t>
      </w:r>
    </w:p>
    <w:p w:rsidR="007E211F" w:rsidRPr="001467AF" w:rsidRDefault="007E211F" w:rsidP="00C135DD">
      <w:pPr>
        <w:spacing w:after="0"/>
      </w:pPr>
    </w:p>
    <w:p w:rsidR="007E211F" w:rsidRDefault="007E211F" w:rsidP="00C135DD">
      <w:pPr>
        <w:spacing w:after="0"/>
      </w:pPr>
      <w:r>
        <w:rPr>
          <w:rStyle w:val="Strong"/>
        </w:rPr>
        <w:t>Cultural Affiliation:</w:t>
      </w:r>
      <w:r>
        <w:t xml:space="preserve"> Tairona, Chibcha Language</w:t>
      </w:r>
    </w:p>
    <w:p w:rsidR="007E211F" w:rsidRDefault="007E211F" w:rsidP="00C135DD">
      <w:pPr>
        <w:spacing w:after="0"/>
      </w:pPr>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7E211F" w:rsidRDefault="007E211F" w:rsidP="00C135DD">
      <w:pPr>
        <w:spacing w:after="0"/>
        <w:rPr>
          <w:b/>
          <w:bCs/>
        </w:rPr>
      </w:pPr>
      <w:r>
        <w:rPr>
          <w:rStyle w:val="Strong"/>
        </w:rPr>
        <w:t>Dimensions:</w:t>
      </w:r>
      <w:r>
        <w:t xml:space="preserve"> H 75.41 mm, 2.97 in</w:t>
      </w:r>
    </w:p>
    <w:p w:rsidR="007E211F" w:rsidRDefault="007E211F" w:rsidP="00C135DD">
      <w:pPr>
        <w:spacing w:after="0"/>
        <w:rPr>
          <w:rStyle w:val="Strong"/>
        </w:rPr>
      </w:pPr>
      <w:r>
        <w:rPr>
          <w:rStyle w:val="Strong"/>
        </w:rPr>
        <w:t>Weight:  47</w:t>
      </w:r>
      <w:r w:rsidRPr="00F072BD">
        <w:rPr>
          <w:rStyle w:val="Strong"/>
        </w:rPr>
        <w:t xml:space="preserve"> gm; </w:t>
      </w:r>
      <w:r>
        <w:rPr>
          <w:rStyle w:val="Strong"/>
        </w:rPr>
        <w:t>1 5/8</w:t>
      </w:r>
      <w:r w:rsidRPr="00F072BD">
        <w:rPr>
          <w:rStyle w:val="Strong"/>
        </w:rPr>
        <w:t xml:space="preserve"> oz.</w:t>
      </w:r>
    </w:p>
    <w:p w:rsidR="007E211F" w:rsidRPr="00F072BD" w:rsidRDefault="007E211F" w:rsidP="00C135DD">
      <w:pPr>
        <w:spacing w:after="0"/>
        <w:rPr>
          <w:rStyle w:val="Strong"/>
          <w:b w:val="0"/>
        </w:rPr>
      </w:pPr>
      <w:r>
        <w:rPr>
          <w:rStyle w:val="Strong"/>
        </w:rPr>
        <w:t xml:space="preserve">Condition: </w:t>
      </w:r>
      <w:r w:rsidRPr="00F072BD">
        <w:rPr>
          <w:rStyle w:val="Strong"/>
        </w:rPr>
        <w:t>original</w:t>
      </w:r>
    </w:p>
    <w:p w:rsidR="007E211F" w:rsidRDefault="007E211F" w:rsidP="00C135DD">
      <w:pPr>
        <w:spacing w:after="0"/>
        <w:rPr>
          <w:b/>
          <w:bCs/>
        </w:rPr>
      </w:pPr>
      <w:r>
        <w:rPr>
          <w:rStyle w:val="Strong"/>
        </w:rPr>
        <w:t>Provenance:</w:t>
      </w:r>
      <w:r>
        <w:t xml:space="preserve"> Tairona villages</w:t>
      </w:r>
    </w:p>
    <w:p w:rsidR="007E211F" w:rsidRDefault="007E211F" w:rsidP="00C135DD">
      <w:pPr>
        <w:spacing w:after="0"/>
        <w:rPr>
          <w:b/>
          <w:bCs/>
        </w:rPr>
      </w:pPr>
      <w:r>
        <w:rPr>
          <w:b/>
        </w:rPr>
        <w:t xml:space="preserve">Discussion: </w:t>
      </w:r>
    </w:p>
    <w:p w:rsidR="007E211F" w:rsidRPr="003879F6" w:rsidRDefault="007E211F" w:rsidP="00C135DD">
      <w:pPr>
        <w:spacing w:after="0"/>
      </w:pPr>
      <w:r w:rsidRPr="003879F6">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w:t>
      </w:r>
      <w:proofErr w:type="gramStart"/>
      <w:r w:rsidRPr="003879F6">
        <w:t>Lesser</w:t>
      </w:r>
      <w:proofErr w:type="gramEnd"/>
      <w:r w:rsidRPr="003879F6">
        <w:t xml:space="preserve">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rsidR="007E211F" w:rsidRPr="003879F6" w:rsidRDefault="007E211F" w:rsidP="00C135DD">
      <w:pPr>
        <w:spacing w:after="0"/>
      </w:pPr>
      <w:r>
        <w:lastRenderedPageBreak/>
        <w:tab/>
      </w:r>
      <w:r w:rsidRPr="003879F6">
        <w:t>These trails continued a desire to maintain trade and exchange with neighboring areas that they had developed for precious gems such as greenstone beads of the variscite-group minerals from Gran Roque Island and Barquimeto (Acevedo et al. 2017).</w:t>
      </w:r>
    </w:p>
    <w:p w:rsidR="007E211F" w:rsidRPr="003879F6" w:rsidRDefault="007E211F" w:rsidP="00C135DD">
      <w:pPr>
        <w:spacing w:after="0"/>
      </w:pPr>
      <w:r w:rsidRPr="003879F6">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rsidR="007E211F" w:rsidRPr="003879F6" w:rsidRDefault="007E211F" w:rsidP="00C135DD">
      <w:pPr>
        <w:spacing w:after="0"/>
      </w:pPr>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7E211F" w:rsidRDefault="007E211F" w:rsidP="00C135DD">
      <w:pPr>
        <w:pStyle w:val="NormalWeb"/>
        <w:shd w:val="clear" w:color="auto" w:fill="FFFFFF"/>
        <w:spacing w:before="0" w:beforeAutospacing="0" w:after="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7E211F" w:rsidRDefault="007E211F" w:rsidP="00C135DD">
      <w:pPr>
        <w:pStyle w:val="NormalWeb"/>
        <w:shd w:val="clear" w:color="auto" w:fill="FFFFFF"/>
        <w:spacing w:before="0" w:beforeAutospacing="0" w:after="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7E211F" w:rsidRDefault="007E211F" w:rsidP="00C135DD">
      <w:pPr>
        <w:pStyle w:val="NormalWeb"/>
        <w:shd w:val="clear" w:color="auto" w:fill="FFFFFF"/>
        <w:spacing w:before="0" w:beforeAutospacing="0" w:after="0" w:afterAutospacing="0"/>
      </w:pPr>
    </w:p>
    <w:p w:rsidR="007E211F" w:rsidRDefault="007E211F" w:rsidP="007E211F">
      <w:pPr>
        <w:pStyle w:val="NormalWeb"/>
        <w:shd w:val="clear" w:color="auto" w:fill="FFFFFF"/>
        <w:spacing w:before="120" w:beforeAutospacing="0" w:after="120" w:afterAutospacing="0"/>
      </w:pPr>
      <w:r>
        <w:rPr>
          <w:noProof/>
        </w:rPr>
        <w:lastRenderedPageBreak/>
        <w:drawing>
          <wp:inline distT="0" distB="0" distL="0" distR="0" wp14:anchorId="4D43B2BE" wp14:editId="392CF1D9">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04590"/>
                    </a:xfrm>
                    <a:prstGeom prst="rect">
                      <a:avLst/>
                    </a:prstGeom>
                  </pic:spPr>
                </pic:pic>
              </a:graphicData>
            </a:graphic>
          </wp:inline>
        </w:drawing>
      </w:r>
      <w:r>
        <w:t xml:space="preserve"> </w:t>
      </w:r>
    </w:p>
    <w:p w:rsidR="007E211F" w:rsidRDefault="007E211F" w:rsidP="007E211F">
      <w:pPr>
        <w:pStyle w:val="NormalWeb"/>
        <w:shd w:val="clear" w:color="auto" w:fill="FFFFFF"/>
        <w:spacing w:before="120" w:beforeAutospacing="0" w:after="120" w:afterAutospacing="0"/>
      </w:pPr>
      <w:r>
        <w:t xml:space="preserve">Fig. </w:t>
      </w:r>
      <w:r w:rsidR="00B33D9E">
        <w:t>8</w:t>
      </w:r>
      <w:r>
        <w:t xml:space="preserve">.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p>
    <w:p w:rsidR="007E211F" w:rsidRDefault="007E211F" w:rsidP="007E211F">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rsidR="007E211F" w:rsidRDefault="007E211F" w:rsidP="007E211F">
      <w:pPr>
        <w:pStyle w:val="NormalWeb"/>
        <w:shd w:val="clear" w:color="auto" w:fill="FFFFFF"/>
        <w:spacing w:before="120" w:beforeAutospacing="0" w:after="120" w:afterAutospacing="0"/>
        <w:rPr>
          <w:color w:val="222222"/>
        </w:rPr>
      </w:pPr>
      <w:r>
        <w:rPr>
          <w:noProof/>
        </w:rPr>
        <w:lastRenderedPageBreak/>
        <w:drawing>
          <wp:inline distT="0" distB="0" distL="0" distR="0" wp14:anchorId="0C46EEF9" wp14:editId="184A7178">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50055"/>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rPr>
          <w:color w:val="222222"/>
        </w:rPr>
      </w:pPr>
      <w:r>
        <w:rPr>
          <w:noProof/>
        </w:rPr>
        <w:drawing>
          <wp:inline distT="0" distB="0" distL="0" distR="0" wp14:anchorId="7AEFC61B" wp14:editId="5B8FFEE1">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9273" cy="260710"/>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pPr>
      <w:r>
        <w:t xml:space="preserve">Fig. </w:t>
      </w:r>
      <w:r w:rsidR="00B33D9E">
        <w:t>9</w:t>
      </w:r>
      <w:r>
        <w:t>.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rsidR="007E211F" w:rsidRDefault="007E211F" w:rsidP="007E211F">
      <w:pPr>
        <w:pStyle w:val="NormalWeb"/>
        <w:shd w:val="clear" w:color="auto" w:fill="FFFFFF"/>
        <w:spacing w:before="120" w:beforeAutospacing="0" w:after="120" w:afterAutospacing="0"/>
        <w:rPr>
          <w:color w:val="222222"/>
        </w:rPr>
      </w:pPr>
      <w:r>
        <w:rPr>
          <w:noProof/>
        </w:rPr>
        <w:drawing>
          <wp:inline distT="0" distB="0" distL="0" distR="0" wp14:anchorId="3E31EE5B" wp14:editId="1C91F320">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2221" cy="2655243"/>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rPr>
          <w:color w:val="222222"/>
        </w:rPr>
      </w:pPr>
      <w:r>
        <w:rPr>
          <w:color w:val="222222"/>
        </w:rPr>
        <w:t xml:space="preserve">Fig. </w:t>
      </w:r>
      <w:r w:rsidR="00B33D9E">
        <w:rPr>
          <w:color w:val="222222"/>
        </w:rPr>
        <w:t>10</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0124AE" w:rsidRDefault="000124AE">
      <w:pPr>
        <w:rPr>
          <w:rFonts w:eastAsia="Times New Roman"/>
          <w:b/>
          <w:color w:val="222222"/>
        </w:rPr>
      </w:pPr>
      <w:r>
        <w:rPr>
          <w:b/>
          <w:color w:val="222222"/>
        </w:rPr>
        <w:br w:type="page"/>
      </w:r>
    </w:p>
    <w:p w:rsidR="007E211F" w:rsidRPr="00780DB7" w:rsidRDefault="007E211F" w:rsidP="007E211F">
      <w:pPr>
        <w:pStyle w:val="NormalWeb"/>
        <w:shd w:val="clear" w:color="auto" w:fill="FFFFFF"/>
        <w:spacing w:before="120" w:beforeAutospacing="0" w:after="120" w:afterAutospacing="0"/>
        <w:rPr>
          <w:b/>
          <w:color w:val="222222"/>
        </w:rPr>
      </w:pPr>
      <w:r w:rsidRPr="00780DB7">
        <w:rPr>
          <w:b/>
          <w:color w:val="222222"/>
        </w:rPr>
        <w:lastRenderedPageBreak/>
        <w:t>Kogi</w:t>
      </w:r>
    </w:p>
    <w:p w:rsidR="007E211F" w:rsidRDefault="007E211F" w:rsidP="007E211F">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C135DD">
        <w:rPr>
          <w:rStyle w:val="Strong"/>
          <w:b w:val="0"/>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7E211F" w:rsidRPr="00A3666D" w:rsidRDefault="007E211F" w:rsidP="007E211F">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7E211F" w:rsidRDefault="007E211F" w:rsidP="007E211F">
      <w:pPr>
        <w:pStyle w:val="NormalWeb"/>
        <w:spacing w:before="0" w:beforeAutospacing="0" w:after="0" w:afterAutospacing="0"/>
        <w:jc w:val="center"/>
      </w:pPr>
      <w:r>
        <w:rPr>
          <w:noProof/>
        </w:rPr>
        <w:drawing>
          <wp:inline distT="0" distB="0" distL="0" distR="0" wp14:anchorId="2628D2D7" wp14:editId="072D4F23">
            <wp:extent cx="4782185" cy="278892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7E211F" w:rsidRDefault="007E211F" w:rsidP="007E211F">
      <w:pPr>
        <w:jc w:val="center"/>
      </w:pPr>
      <w:r>
        <w:t>Fig.  1</w:t>
      </w:r>
      <w:r w:rsidR="00B33D9E">
        <w:t>1</w:t>
      </w:r>
      <w:r>
        <w:t xml:space="preserve">. Structure of the Kogi Cosmic Egg. Based on Reichel-Dolmatoff 1978, from Tairona 2015. </w:t>
      </w:r>
    </w:p>
    <w:p w:rsidR="007E211F" w:rsidRDefault="007E211F" w:rsidP="007E211F"/>
    <w:p w:rsidR="007E211F" w:rsidRDefault="007E211F" w:rsidP="007E211F">
      <w:pPr>
        <w:rPr>
          <w:b/>
        </w:rPr>
      </w:pPr>
      <w:r w:rsidRPr="00780DB7">
        <w:rPr>
          <w:b/>
        </w:rPr>
        <w:t>Arhuaco</w:t>
      </w:r>
    </w:p>
    <w:p w:rsidR="007E211F" w:rsidRPr="00F072BD" w:rsidRDefault="007E211F" w:rsidP="007E211F">
      <w:r w:rsidRPr="007D7A92">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7E211F" w:rsidRPr="00F072BD" w:rsidRDefault="007E211F" w:rsidP="007E211F">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7E211F" w:rsidRDefault="007E211F" w:rsidP="007E211F">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 xml:space="preserve">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w:t>
      </w:r>
      <w:r>
        <w:lastRenderedPageBreak/>
        <w:t>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7E211F" w:rsidRPr="007D7A92" w:rsidRDefault="007E211F" w:rsidP="007E211F">
      <w:r>
        <w:t>The Arhuaco community is divided into five divisions:</w:t>
      </w:r>
    </w:p>
    <w:p w:rsidR="007E211F" w:rsidRPr="007D7A92" w:rsidRDefault="007E211F" w:rsidP="007E211F"/>
    <w:tbl>
      <w:tblPr>
        <w:tblW w:w="0" w:type="auto"/>
        <w:tblCellMar>
          <w:left w:w="0" w:type="dxa"/>
          <w:right w:w="0" w:type="dxa"/>
        </w:tblCellMar>
        <w:tblLook w:val="04A0" w:firstRow="1" w:lastRow="0" w:firstColumn="1" w:lastColumn="0" w:noHBand="0" w:noVBand="1"/>
      </w:tblPr>
      <w:tblGrid>
        <w:gridCol w:w="4772"/>
        <w:gridCol w:w="4772"/>
      </w:tblGrid>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Nabusimake capital of the Arhuacos yechikin and Busín</w:t>
            </w:r>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Serankua, Windiwameina and Singuenei</w:t>
            </w:r>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Zigta, Yeurwua, Gumuke, Yeiwin, Seiarukwingumu, Buyuaguenka and Simonorwua</w:t>
            </w:r>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Wirwua, Yugaka and Karwua</w:t>
            </w:r>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Sogrome, Donachwi,</w:t>
            </w:r>
          </w:p>
          <w:p w:rsidR="007E211F" w:rsidRPr="007D7A92" w:rsidRDefault="007E211F" w:rsidP="007B2BCC">
            <w:r w:rsidRPr="007D7A92">
              <w:t>Timaka, Aruamake, Seinimin and Izrwua</w:t>
            </w:r>
          </w:p>
        </w:tc>
      </w:tr>
    </w:tbl>
    <w:p w:rsidR="007E211F" w:rsidRPr="007D7A92" w:rsidRDefault="007E211F" w:rsidP="007E211F"/>
    <w:p w:rsidR="007E211F" w:rsidRPr="007D7A92" w:rsidRDefault="007E211F" w:rsidP="007E211F">
      <w:r w:rsidRPr="007D7A92">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rsidR="007E211F" w:rsidRPr="0087740F" w:rsidRDefault="007E211F" w:rsidP="007E211F">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7E211F" w:rsidRPr="001467AF" w:rsidRDefault="007E211F" w:rsidP="007E211F"/>
    <w:p w:rsidR="007E211F" w:rsidRDefault="007E211F" w:rsidP="007E211F">
      <w:pPr>
        <w:rPr>
          <w:b/>
        </w:rPr>
      </w:pPr>
      <w:r w:rsidRPr="00737093">
        <w:rPr>
          <w:b/>
        </w:rPr>
        <w:t>References</w:t>
      </w:r>
    </w:p>
    <w:p w:rsidR="007E211F" w:rsidRDefault="007E211F" w:rsidP="007E211F">
      <w:pPr>
        <w:rPr>
          <w:b/>
        </w:rPr>
      </w:pPr>
    </w:p>
    <w:p w:rsidR="007E211F" w:rsidRDefault="007E211F" w:rsidP="007E211F">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8" w:tooltip="Cambridge University Press" w:history="1">
        <w:r w:rsidRPr="006034EA">
          <w:rPr>
            <w:rStyle w:val="Hyperlink"/>
            <w:color w:val="000000" w:themeColor="text1"/>
          </w:rPr>
          <w:t>Cambridge University Press</w:t>
        </w:r>
      </w:hyperlink>
      <w:r w:rsidRPr="00CF0A13">
        <w:rPr>
          <w:color w:val="000000" w:themeColor="text1"/>
        </w:rPr>
        <w:t>.</w:t>
      </w:r>
    </w:p>
    <w:p w:rsidR="007E211F" w:rsidRDefault="007E211F" w:rsidP="007E211F"/>
    <w:p w:rsidR="007E211F" w:rsidRDefault="007E211F" w:rsidP="007E211F">
      <w:r>
        <w:t xml:space="preserve">Bischof, Henning. 1961. “News Report,” </w:t>
      </w:r>
      <w:r w:rsidRPr="00A33489">
        <w:rPr>
          <w:i/>
        </w:rPr>
        <w:t>Katunob</w:t>
      </w:r>
      <w:r>
        <w:t xml:space="preserve"> 2, 3: 41-45. </w:t>
      </w:r>
    </w:p>
    <w:p w:rsidR="007E211F" w:rsidRDefault="007E211F" w:rsidP="007E211F"/>
    <w:p w:rsidR="007E211F" w:rsidRDefault="007E211F" w:rsidP="007E211F">
      <w:r>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7E211F" w:rsidRDefault="007E211F" w:rsidP="007E211F"/>
    <w:p w:rsidR="007E211F" w:rsidRDefault="007E211F" w:rsidP="007E211F">
      <w:r>
        <w:lastRenderedPageBreak/>
        <w:t xml:space="preserve">1968b. “La Cultura Tairona en el Area Intermedia.” In </w:t>
      </w:r>
      <w:r w:rsidRPr="00A33489">
        <w:rPr>
          <w:i/>
        </w:rPr>
        <w:t>Proceedings of the 38th International Congress of Americanists</w:t>
      </w:r>
      <w:r>
        <w:t xml:space="preserve">, pp. 271-280. Stuttgart. </w:t>
      </w:r>
    </w:p>
    <w:p w:rsidR="007E211F" w:rsidRDefault="007E211F" w:rsidP="007E211F"/>
    <w:p w:rsidR="007E211F" w:rsidRDefault="007E211F" w:rsidP="007E211F">
      <w:r>
        <w:t xml:space="preserve">1971. “Die Spanisch-Indianische Auseinandersetzung in Der Nördlichen Sierra Nevada De Santa Marta (1501-1600)”. Bonner amerikanistische Studien 1. Bonn. PhD Dissertation </w:t>
      </w:r>
    </w:p>
    <w:p w:rsidR="007E211F" w:rsidRDefault="007E211F" w:rsidP="007E211F"/>
    <w:p w:rsidR="007E211F" w:rsidRPr="00753010" w:rsidRDefault="007E211F" w:rsidP="007E211F">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7E211F" w:rsidRDefault="007E211F" w:rsidP="007E211F"/>
    <w:p w:rsidR="007E211F" w:rsidRDefault="007E211F" w:rsidP="007E211F">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7E211F" w:rsidRDefault="007E211F" w:rsidP="007E211F"/>
    <w:p w:rsidR="007E211F" w:rsidRDefault="007E211F" w:rsidP="007E211F">
      <w:r>
        <w:t xml:space="preserve">Bocarejo Suescun, Diana. 2001. “Fragmentos etnográficos y objetos prehispánicos: representando lo indígena en el Museo </w:t>
      </w:r>
      <w:proofErr w:type="gramStart"/>
      <w:r>
        <w:t>del</w:t>
      </w:r>
      <w:proofErr w:type="gramEnd"/>
      <w:r>
        <w:t xml:space="preserve"> Oro,” </w:t>
      </w:r>
      <w:r w:rsidRPr="00A33489">
        <w:rPr>
          <w:i/>
        </w:rPr>
        <w:t>Revista de Arqueología del Area Intermedia</w:t>
      </w:r>
      <w:r>
        <w:t xml:space="preserve"> 3: 151-182. </w:t>
      </w:r>
    </w:p>
    <w:p w:rsidR="007E211F" w:rsidRDefault="007E211F" w:rsidP="007E211F"/>
    <w:p w:rsidR="007E211F" w:rsidRDefault="007E211F" w:rsidP="007E211F">
      <w:r>
        <w:t xml:space="preserve">2002. “Indigenizando ‘lo blanco’: conversaciones con arhuacos y kogis de la Sierra Nevada de Santa Marta,” </w:t>
      </w:r>
      <w:r w:rsidRPr="00A33489">
        <w:rPr>
          <w:i/>
        </w:rPr>
        <w:t>Revista de Antropología y Arqueología</w:t>
      </w:r>
      <w:r>
        <w:t xml:space="preserve"> 13: 3-44. </w:t>
      </w:r>
    </w:p>
    <w:p w:rsidR="007E211F" w:rsidRDefault="007E211F" w:rsidP="007E211F"/>
    <w:p w:rsidR="007E211F" w:rsidRPr="00753010" w:rsidRDefault="007E211F" w:rsidP="007E211F">
      <w:r>
        <w:t>2008. “Reconfiguring the political landscape after the multicultural turn.” Unpublished PhD Dissertation, Chicago: University of Chicago.</w:t>
      </w:r>
    </w:p>
    <w:p w:rsidR="007E211F" w:rsidRDefault="007E211F" w:rsidP="007E211F"/>
    <w:p w:rsidR="007E211F" w:rsidRDefault="007E211F" w:rsidP="007E211F">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7E211F" w:rsidRDefault="007E211F" w:rsidP="007E211F"/>
    <w:p w:rsidR="007E211F" w:rsidRDefault="007E211F" w:rsidP="007E211F">
      <w:r>
        <w:t xml:space="preserve">Cadavid, Gilberto. 1987. Proyecto de preservación de Pueblito. Informe de actividades. Junio - noviembre de 1987. Instituto Colombiano de Antropología – FIAN. Unpublished Report </w:t>
      </w:r>
    </w:p>
    <w:p w:rsidR="007E211F" w:rsidRDefault="007E211F" w:rsidP="007E211F"/>
    <w:p w:rsidR="007E211F" w:rsidRDefault="007E211F" w:rsidP="007E211F">
      <w:r>
        <w:t xml:space="preserve">1988. “Proyecto de preservación de Pueblito. Informe de actividades. Agosto de 1988.” Instituto Colombiano de Antropología – FIAN. Unpublished Report. </w:t>
      </w:r>
    </w:p>
    <w:p w:rsidR="007E211F" w:rsidRDefault="007E211F" w:rsidP="007E211F"/>
    <w:p w:rsidR="007E211F" w:rsidRDefault="007E211F" w:rsidP="007E211F">
      <w:r>
        <w:t xml:space="preserve">1993 Proyecto de preservación y restauración de Pueblito. Parque Nacional Natural Tayrona. Informe de actividades. Septiembre - diciembre de 1993. Instituto Colombiano de Antropología – FIAN. Unpublished Report. </w:t>
      </w:r>
    </w:p>
    <w:p w:rsidR="007E211F" w:rsidRDefault="007E211F" w:rsidP="007E211F"/>
    <w:p w:rsidR="007E211F" w:rsidRDefault="007E211F" w:rsidP="007E211F">
      <w:proofErr w:type="gramStart"/>
      <w:r>
        <w:lastRenderedPageBreak/>
        <w:t>n.d</w:t>
      </w:r>
      <w:proofErr w:type="gramEnd"/>
      <w:r>
        <w:t>. Excavación arqueológica de un basurero en Buritaca 200 (Ciudad Perdida)-Frente Occidental Bajo, Informe Preliminar Temporada 1983. ICAN, 6 vols. Unpublished Report.</w:t>
      </w:r>
    </w:p>
    <w:p w:rsidR="007E211F" w:rsidRDefault="007E211F" w:rsidP="007E211F"/>
    <w:p w:rsidR="007E211F" w:rsidRDefault="007E211F" w:rsidP="007E211F">
      <w:r>
        <w:t xml:space="preserve">Cadavid, Gilberto and Ana María Groot. 1987. Buritaca 200 Arqueología y conservación de una población precolombina. Boletín </w:t>
      </w:r>
      <w:proofErr w:type="gramStart"/>
      <w:r>
        <w:t>del</w:t>
      </w:r>
      <w:proofErr w:type="gramEnd"/>
      <w:r>
        <w:t xml:space="preserve"> Museo del Oro 19: 57-82. Cadavid, Gilberto and Luisa F. Herrera. 1985. Manifestaciones Culturales en el Area Tairona. Informes Antropológicos 1: 5-54.</w:t>
      </w:r>
    </w:p>
    <w:p w:rsidR="007E211F" w:rsidRDefault="007E211F" w:rsidP="007E211F"/>
    <w:p w:rsidR="007E211F" w:rsidRDefault="007E211F" w:rsidP="007E211F">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 xml:space="preserve">Boletín </w:t>
      </w:r>
      <w:proofErr w:type="gramStart"/>
      <w:r w:rsidRPr="00AF6AAD">
        <w:rPr>
          <w:i/>
        </w:rPr>
        <w:t>del</w:t>
      </w:r>
      <w:proofErr w:type="gramEnd"/>
      <w:r w:rsidRPr="00AF6AAD">
        <w:rPr>
          <w:i/>
        </w:rPr>
        <w:t xml:space="preserve"> Museo del Oro</w:t>
      </w:r>
      <w:r>
        <w:t>,</w:t>
      </w:r>
      <w:r w:rsidRPr="00A02742">
        <w:t xml:space="preserve"> 19</w:t>
      </w:r>
      <w:r>
        <w:t>:</w:t>
      </w:r>
      <w:r w:rsidRPr="00A02742">
        <w:t xml:space="preserve"> 117-123</w:t>
      </w:r>
      <w:r>
        <w:t>.</w:t>
      </w:r>
    </w:p>
    <w:p w:rsidR="007E211F" w:rsidRDefault="007E211F" w:rsidP="007E211F"/>
    <w:p w:rsidR="007E211F" w:rsidRDefault="007E211F" w:rsidP="007E211F">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7E211F" w:rsidRDefault="007E211F" w:rsidP="007E211F">
      <w:pPr>
        <w:rPr>
          <w:rStyle w:val="reference-text"/>
        </w:rPr>
      </w:pPr>
    </w:p>
    <w:p w:rsidR="007E211F" w:rsidRDefault="007E211F" w:rsidP="007E211F">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7E211F" w:rsidRDefault="007E211F" w:rsidP="007E211F"/>
    <w:p w:rsidR="007E211F" w:rsidRPr="00F540B2" w:rsidRDefault="0025227E" w:rsidP="007E211F">
      <w:hyperlink r:id="rId19" w:history="1">
        <w:r w:rsidR="007E211F" w:rsidRPr="00F540B2">
          <w:rPr>
            <w:rStyle w:val="Hyperlink"/>
          </w:rPr>
          <w:t>EÑES</w:t>
        </w:r>
      </w:hyperlink>
      <w:r w:rsidR="007E211F" w:rsidRPr="00F540B2">
        <w:t xml:space="preserve">. 2017. </w:t>
      </w:r>
      <w:r w:rsidR="007E211F" w:rsidRPr="00E84DB9">
        <w:rPr>
          <w:i/>
        </w:rPr>
        <w:t xml:space="preserve">La Biblioteca </w:t>
      </w:r>
      <w:proofErr w:type="gramStart"/>
      <w:r w:rsidR="007E211F" w:rsidRPr="00E84DB9">
        <w:rPr>
          <w:i/>
        </w:rPr>
        <w:t>como</w:t>
      </w:r>
      <w:proofErr w:type="gramEnd"/>
      <w:r w:rsidR="007E211F" w:rsidRPr="00E84DB9">
        <w:rPr>
          <w:i/>
        </w:rPr>
        <w:t xml:space="preserve"> protectora del mundo</w:t>
      </w:r>
      <w:r w:rsidR="007E211F" w:rsidRPr="00F540B2">
        <w:t>. https://about.me/souldes.</w:t>
      </w:r>
    </w:p>
    <w:p w:rsidR="007E211F" w:rsidRDefault="007E211F" w:rsidP="007E211F">
      <w:pPr>
        <w:pStyle w:val="NormalWeb"/>
      </w:pPr>
      <w:r>
        <w:t xml:space="preserve">Ereira, Alan. 1993. </w:t>
      </w:r>
      <w:hyperlink r:id="rId20" w:history="1">
        <w:r w:rsidRPr="0023545B">
          <w:rPr>
            <w:rStyle w:val="Emphasis"/>
            <w:color w:val="000000" w:themeColor="text1"/>
          </w:rPr>
          <w:t>The Elder Brothers</w:t>
        </w:r>
      </w:hyperlink>
      <w:r>
        <w:t>. New York: Vintage Books.</w:t>
      </w:r>
    </w:p>
    <w:p w:rsidR="007E211F" w:rsidRPr="00A02742" w:rsidRDefault="007E211F" w:rsidP="007E211F">
      <w:r w:rsidRPr="00A02742">
        <w:t>Falchetti A.M. 1987.</w:t>
      </w:r>
      <w:r>
        <w:t xml:space="preserve"> </w:t>
      </w:r>
      <w:r w:rsidRPr="00A02742">
        <w:t>“Desarrollo de la orfebrería Tairona en la provincia metalúrgica del norte</w:t>
      </w:r>
    </w:p>
    <w:p w:rsidR="007E211F" w:rsidRDefault="007E211F" w:rsidP="007E211F">
      <w:r w:rsidRPr="00A02742">
        <w:t>Colombiano</w:t>
      </w:r>
      <w:r>
        <w:t xml:space="preserve">,” </w:t>
      </w:r>
      <w:r w:rsidRPr="00AF6AAD">
        <w:rPr>
          <w:i/>
        </w:rPr>
        <w:t xml:space="preserve">Boletín </w:t>
      </w:r>
      <w:proofErr w:type="gramStart"/>
      <w:r w:rsidRPr="00AF6AAD">
        <w:rPr>
          <w:i/>
        </w:rPr>
        <w:t>del</w:t>
      </w:r>
      <w:proofErr w:type="gramEnd"/>
      <w:r w:rsidRPr="00AF6AAD">
        <w:rPr>
          <w:i/>
        </w:rPr>
        <w:t xml:space="preserve"> Museo del Oro</w:t>
      </w:r>
      <w:r>
        <w:t xml:space="preserve">, </w:t>
      </w:r>
      <w:r w:rsidRPr="00A02742">
        <w:t>19</w:t>
      </w:r>
      <w:r>
        <w:t xml:space="preserve">: </w:t>
      </w:r>
      <w:r w:rsidRPr="00A02742">
        <w:t>3-23</w:t>
      </w:r>
      <w:r>
        <w:t>.</w:t>
      </w:r>
    </w:p>
    <w:p w:rsidR="007E211F" w:rsidRDefault="007E211F" w:rsidP="007E211F"/>
    <w:p w:rsidR="007E211F" w:rsidRDefault="007E211F" w:rsidP="007E211F">
      <w:pPr>
        <w:rPr>
          <w:rStyle w:val="reference-text"/>
        </w:rPr>
      </w:pPr>
      <w:r>
        <w:rPr>
          <w:rStyle w:val="reference-text"/>
        </w:rPr>
        <w:t xml:space="preserve">Fabré, Alain. 2005. </w:t>
      </w:r>
      <w:hyperlink r:id="rId21" w:history="1">
        <w:r>
          <w:rPr>
            <w:rStyle w:val="Hyperlink"/>
            <w:i/>
            <w:iCs/>
          </w:rPr>
          <w:t>Diccionario etnolingüístico</w:t>
        </w:r>
      </w:hyperlink>
      <w:r>
        <w:rPr>
          <w:rStyle w:val="reference-text"/>
        </w:rPr>
        <w:t xml:space="preserve"> y guía bibliográfica de los </w:t>
      </w:r>
      <w:proofErr w:type="gramStart"/>
      <w:r>
        <w:rPr>
          <w:rStyle w:val="reference-text"/>
        </w:rPr>
        <w:t>pueblos</w:t>
      </w:r>
      <w:proofErr w:type="gramEnd"/>
      <w:r>
        <w:rPr>
          <w:rStyle w:val="reference-text"/>
        </w:rPr>
        <w:t xml:space="preserve"> indígenas sudamericanos. Internet Electronic File. </w:t>
      </w:r>
    </w:p>
    <w:p w:rsidR="007E211F" w:rsidRDefault="007E211F" w:rsidP="007E211F"/>
    <w:p w:rsidR="007E211F" w:rsidRPr="003A41AE" w:rsidRDefault="007E211F" w:rsidP="007E211F">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7E211F" w:rsidRPr="003A41AE" w:rsidRDefault="007E211F" w:rsidP="007E211F"/>
    <w:p w:rsidR="007E211F" w:rsidRDefault="007E211F" w:rsidP="007E211F">
      <w:pPr>
        <w:rPr>
          <w:iCs/>
        </w:rPr>
      </w:pPr>
      <w:r w:rsidRPr="003A41AE">
        <w:t xml:space="preserve">1993. “Proto-Arhuacan phonology,” </w:t>
      </w:r>
      <w:r w:rsidRPr="003A41AE">
        <w:rPr>
          <w:i/>
          <w:iCs/>
        </w:rPr>
        <w:t xml:space="preserve">Estudios de Lingüística Chibcha, </w:t>
      </w:r>
      <w:r w:rsidRPr="003A41AE">
        <w:rPr>
          <w:iCs/>
        </w:rPr>
        <w:t>12: 95-117.</w:t>
      </w:r>
    </w:p>
    <w:p w:rsidR="007E211F" w:rsidRDefault="007E211F" w:rsidP="007E211F">
      <w:pPr>
        <w:rPr>
          <w:iCs/>
        </w:rPr>
      </w:pPr>
    </w:p>
    <w:p w:rsidR="007E211F" w:rsidRPr="0028461F" w:rsidRDefault="007E211F" w:rsidP="007E211F">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 xml:space="preserve">Pasado y presente </w:t>
      </w:r>
      <w:proofErr w:type="gramStart"/>
      <w:r w:rsidRPr="00E84DB9">
        <w:rPr>
          <w:i/>
        </w:rPr>
        <w:t>del</w:t>
      </w:r>
      <w:proofErr w:type="gramEnd"/>
      <w:r w:rsidRPr="00E84DB9">
        <w:rPr>
          <w:i/>
        </w:rPr>
        <w:t xml:space="preserve"> contraband en La Guajira aproximaciones al fenómeno de ilegalidad en la region.</w:t>
      </w:r>
      <w:r>
        <w:t xml:space="preserve"> </w:t>
      </w:r>
      <w:r>
        <w:rPr>
          <w:rFonts w:ascii="CantoriaMTStd-Light" w:hAnsi="CantoriaMTStd-Light" w:cs="CantoriaMTStd-Light"/>
        </w:rPr>
        <w:t xml:space="preserve">Bogotá: Centro de Estudios y Observatorio de Drogas y Delito Facultad de Economía,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7E211F" w:rsidRDefault="007E211F" w:rsidP="007E211F">
      <w:pPr>
        <w:rPr>
          <w:iCs/>
        </w:rPr>
      </w:pPr>
    </w:p>
    <w:p w:rsidR="007E211F" w:rsidRPr="00E84DB9" w:rsidRDefault="007E211F" w:rsidP="007E211F">
      <w:pPr>
        <w:rPr>
          <w:i/>
          <w:iCs/>
        </w:rPr>
      </w:pPr>
      <w:r w:rsidRPr="00E84DB9">
        <w:rPr>
          <w:rStyle w:val="HTMLCite"/>
        </w:rPr>
        <w:t>Gutierrez Hinojosa, Tomas Dario. 2000.</w:t>
      </w:r>
      <w:r>
        <w:rPr>
          <w:rStyle w:val="HTMLCite"/>
        </w:rPr>
        <w:t xml:space="preserve"> Valledupar Musica de una Historia. </w:t>
      </w:r>
      <w:r w:rsidRPr="00E84DB9">
        <w:rPr>
          <w:rStyle w:val="HTMLCite"/>
        </w:rPr>
        <w:t>Bogota: Editorial Grijalbo LTDA.</w:t>
      </w:r>
    </w:p>
    <w:p w:rsidR="007E211F" w:rsidRDefault="007E211F" w:rsidP="007E211F">
      <w:pPr>
        <w:rPr>
          <w:iCs/>
        </w:rPr>
      </w:pPr>
    </w:p>
    <w:p w:rsidR="007E211F" w:rsidRPr="00E84DB9" w:rsidRDefault="007E211F" w:rsidP="007E211F">
      <w:pPr>
        <w:rPr>
          <w:i/>
          <w:iCs/>
        </w:rPr>
      </w:pPr>
      <w:r w:rsidRPr="00E84DB9">
        <w:rPr>
          <w:rStyle w:val="HTMLCite"/>
        </w:rPr>
        <w:t xml:space="preserve">Hammarström, Harald; Forkel, Robert; Haspelmath, Martin; Bank, Sebastian, eds. 2016. </w:t>
      </w:r>
      <w:hyperlink r:id="rId22" w:history="1">
        <w:r w:rsidRPr="00E84DB9">
          <w:rPr>
            <w:rStyle w:val="Hyperlink"/>
            <w:i/>
            <w:iCs/>
          </w:rPr>
          <w:t>"Kankuamo"</w:t>
        </w:r>
      </w:hyperlink>
      <w:r w:rsidRPr="00E84DB9">
        <w:rPr>
          <w:rStyle w:val="HTMLCite"/>
        </w:rPr>
        <w:t xml:space="preserve">. </w:t>
      </w:r>
      <w:hyperlink r:id="rId23" w:tooltip="Glottolog" w:history="1">
        <w:r>
          <w:rPr>
            <w:rStyle w:val="Hyperlink"/>
            <w:i/>
            <w:iCs/>
          </w:rPr>
          <w:t>Glottolog 2.7</w:t>
        </w:r>
      </w:hyperlink>
      <w:r>
        <w:rPr>
          <w:rStyle w:val="HTMLCite"/>
        </w:rPr>
        <w:t xml:space="preserve">. </w:t>
      </w:r>
      <w:r w:rsidRPr="00E84DB9">
        <w:rPr>
          <w:rStyle w:val="HTMLCite"/>
        </w:rPr>
        <w:t>Jena: Max Planck Institute for the Science of Human History.</w:t>
      </w:r>
    </w:p>
    <w:p w:rsidR="007E211F" w:rsidRDefault="007E211F" w:rsidP="007E211F"/>
    <w:p w:rsidR="007E211F" w:rsidRDefault="007E211F" w:rsidP="007E211F">
      <w:pPr>
        <w:rPr>
          <w:rStyle w:val="HTMLCite"/>
        </w:rPr>
      </w:pPr>
      <w:r w:rsidRPr="00E84DB9">
        <w:rPr>
          <w:rStyle w:val="HTMLCite"/>
        </w:rPr>
        <w:t>Joshua Project, 2017:</w:t>
      </w:r>
      <w:r>
        <w:rPr>
          <w:rStyle w:val="HTMLCite"/>
        </w:rPr>
        <w:t xml:space="preserve"> </w:t>
      </w:r>
      <w:hyperlink r:id="rId24" w:history="1">
        <w:r w:rsidRPr="006A341B">
          <w:rPr>
            <w:rStyle w:val="Hyperlink"/>
          </w:rPr>
          <w:t>https://joshuaproject.net/people_groups/13448/CO</w:t>
        </w:r>
      </w:hyperlink>
      <w:r w:rsidRPr="003950F5">
        <w:rPr>
          <w:rStyle w:val="HTMLCite"/>
        </w:rPr>
        <w:t xml:space="preserve"> </w:t>
      </w:r>
    </w:p>
    <w:p w:rsidR="007E211F" w:rsidRDefault="007E211F" w:rsidP="007E211F">
      <w:pPr>
        <w:rPr>
          <w:rStyle w:val="HTMLCite"/>
        </w:rPr>
      </w:pPr>
    </w:p>
    <w:p w:rsidR="007E211F" w:rsidRDefault="007E211F" w:rsidP="007E211F">
      <w:r>
        <w:t xml:space="preserve">Langebaek, Carl. 1987. “La cronologia de la región arqueológica tairona vista desde Papare, Municipio de Ciénaga,” </w:t>
      </w:r>
      <w:r w:rsidRPr="00753010">
        <w:rPr>
          <w:i/>
        </w:rPr>
        <w:t>Boletín de Arqueología</w:t>
      </w:r>
      <w:r>
        <w:t xml:space="preserve"> 2, 1: 85-104. </w:t>
      </w:r>
    </w:p>
    <w:p w:rsidR="007E211F" w:rsidRDefault="007E211F" w:rsidP="007E211F"/>
    <w:p w:rsidR="007E211F" w:rsidRDefault="007E211F" w:rsidP="007E211F">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7E211F" w:rsidRDefault="007E211F" w:rsidP="007E211F"/>
    <w:p w:rsidR="007E211F" w:rsidRDefault="007E211F" w:rsidP="007E211F">
      <w:pPr>
        <w:rPr>
          <w:rStyle w:val="HTMLCite"/>
        </w:rPr>
      </w:pPr>
      <w:r>
        <w:t xml:space="preserve">2005. </w:t>
      </w:r>
      <w:r w:rsidRPr="00753010">
        <w:rPr>
          <w:i/>
        </w:rPr>
        <w:t>The Prehispanic Populations of the Santa Marta Bays</w:t>
      </w:r>
      <w:r>
        <w:t>. Bogota and Pittsburgh: University of Pittsburgh.</w:t>
      </w:r>
    </w:p>
    <w:p w:rsidR="007E211F" w:rsidRDefault="007E211F" w:rsidP="007E211F">
      <w:pPr>
        <w:rPr>
          <w:rStyle w:val="HTMLCite"/>
        </w:rPr>
      </w:pPr>
    </w:p>
    <w:p w:rsidR="007E211F" w:rsidRPr="00E32656" w:rsidRDefault="007E211F" w:rsidP="007E211F">
      <w:r w:rsidRPr="00E32656">
        <w:t xml:space="preserve">Langebaek, C. 2007. </w:t>
      </w:r>
      <w:r>
        <w:t>“</w:t>
      </w:r>
      <w:r w:rsidRPr="00E32656">
        <w:t>La idolatría de los indios en el siglo xvii: El caso de los arhuacos.</w:t>
      </w:r>
      <w:r>
        <w:t>”</w:t>
      </w:r>
      <w:r w:rsidRPr="00E32656">
        <w:t xml:space="preserve"> In </w:t>
      </w:r>
      <w:r w:rsidRPr="00E32656">
        <w:rPr>
          <w:i/>
        </w:rPr>
        <w:t xml:space="preserve">Indios y españoles en la </w:t>
      </w:r>
      <w:proofErr w:type="gramStart"/>
      <w:r w:rsidRPr="00E32656">
        <w:rPr>
          <w:i/>
        </w:rPr>
        <w:t>antigua</w:t>
      </w:r>
      <w:proofErr w:type="gramEnd"/>
      <w:r w:rsidRPr="00E32656">
        <w:rPr>
          <w:i/>
        </w:rPr>
        <w:t xml:space="preserve"> Provincia de Santa Marta, Colombia: Documentos de los siglos XVI y XVII</w:t>
      </w:r>
      <w:r>
        <w:t>.</w:t>
      </w:r>
      <w:r w:rsidRPr="00E32656">
        <w:t xml:space="preserve"> Universidad de los Andes, Colombia</w:t>
      </w:r>
      <w:r>
        <w:t>, pp. 221-248</w:t>
      </w:r>
      <w:r w:rsidRPr="00E32656">
        <w:t>.</w:t>
      </w:r>
    </w:p>
    <w:p w:rsidR="007E211F" w:rsidRPr="003A41AE" w:rsidRDefault="007E211F" w:rsidP="007E211F"/>
    <w:p w:rsidR="007E211F" w:rsidRDefault="007E211F" w:rsidP="007E211F">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 xml:space="preserve">Boletín </w:t>
      </w:r>
      <w:proofErr w:type="gramStart"/>
      <w:r w:rsidRPr="00AF6AAD">
        <w:rPr>
          <w:i/>
        </w:rPr>
        <w:t>del</w:t>
      </w:r>
      <w:proofErr w:type="gramEnd"/>
      <w:r w:rsidRPr="00AF6AAD">
        <w:rPr>
          <w:i/>
        </w:rPr>
        <w:t xml:space="preserve"> Museo del Oro</w:t>
      </w:r>
      <w:r>
        <w:t xml:space="preserve">, </w:t>
      </w:r>
      <w:r w:rsidRPr="00A02742">
        <w:t>13</w:t>
      </w:r>
      <w:r>
        <w:t>:</w:t>
      </w:r>
      <w:r w:rsidRPr="00A02742">
        <w:t>1-18</w:t>
      </w:r>
    </w:p>
    <w:p w:rsidR="007E211F" w:rsidRDefault="007E211F" w:rsidP="007E211F"/>
    <w:p w:rsidR="007E211F" w:rsidRDefault="007E211F" w:rsidP="007E211F">
      <w:r>
        <w:t>1987 El animal en el mundo mitico Tairona. Fundación de Investigaciones Arqueológicas Nacionales. Banco de la República; Bogotá.</w:t>
      </w:r>
    </w:p>
    <w:p w:rsidR="007E211F" w:rsidRDefault="007E211F" w:rsidP="007E211F"/>
    <w:p w:rsidR="007E211F" w:rsidRDefault="007E211F" w:rsidP="007E211F">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7E211F" w:rsidRDefault="007E211F" w:rsidP="007E211F"/>
    <w:p w:rsidR="007E211F" w:rsidRDefault="007E211F" w:rsidP="007E211F">
      <w:r>
        <w:t xml:space="preserve">Looper, Matthew. 2003. “From inscribed bodies to distributed persons: contextualizing Tairona figural images in performance,” </w:t>
      </w:r>
      <w:r w:rsidRPr="00753010">
        <w:rPr>
          <w:i/>
        </w:rPr>
        <w:t>Cambridge Archaeological Journal</w:t>
      </w:r>
      <w:r>
        <w:t xml:space="preserve"> 13, 1: 25-40.</w:t>
      </w:r>
    </w:p>
    <w:p w:rsidR="007E211F" w:rsidRDefault="007E211F" w:rsidP="007E211F"/>
    <w:p w:rsidR="007E211F" w:rsidRDefault="007E211F" w:rsidP="007E211F">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7E211F" w:rsidRDefault="007E211F" w:rsidP="007E211F"/>
    <w:p w:rsidR="007E211F" w:rsidRDefault="007E211F" w:rsidP="007E211F">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7E211F" w:rsidRDefault="007E211F" w:rsidP="007E211F"/>
    <w:p w:rsidR="007E211F" w:rsidRDefault="007E211F" w:rsidP="007E211F">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7E211F" w:rsidRDefault="007E211F" w:rsidP="007E211F">
      <w:pPr>
        <w:rPr>
          <w:rStyle w:val="HTMLCite"/>
          <w:i w:val="0"/>
        </w:rPr>
      </w:pPr>
    </w:p>
    <w:p w:rsidR="007E211F" w:rsidRPr="00E84DB9" w:rsidRDefault="007E211F" w:rsidP="007E211F">
      <w:pPr>
        <w:rPr>
          <w:rStyle w:val="HTMLCite"/>
          <w:i w:val="0"/>
        </w:rPr>
      </w:pPr>
      <w:r w:rsidRPr="00E84DB9">
        <w:rPr>
          <w:rStyle w:val="HTMLCite"/>
        </w:rPr>
        <w:t xml:space="preserve">National Institutes of Health; Committee to Review the Health Effects in Vietnam Veterans of Exposure to Herbicides. 1994. </w:t>
      </w:r>
      <w:hyperlink r:id="rId25"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7E211F" w:rsidRDefault="007E211F" w:rsidP="007E211F"/>
    <w:p w:rsidR="007E211F" w:rsidRDefault="007E211F" w:rsidP="007E211F">
      <w:r>
        <w:t xml:space="preserve">Nicholas, Francis G. 1901. “The Aborigines of the Province of Santa Marta, Colombia,” </w:t>
      </w:r>
      <w:r w:rsidRPr="00753010">
        <w:rPr>
          <w:i/>
        </w:rPr>
        <w:t xml:space="preserve">American Anthropologist </w:t>
      </w:r>
      <w:r>
        <w:t>(New Series) 3, 4: 606-649.</w:t>
      </w:r>
    </w:p>
    <w:p w:rsidR="007E211F" w:rsidRDefault="007E211F" w:rsidP="007E211F"/>
    <w:p w:rsidR="007E211F" w:rsidRDefault="007E211F" w:rsidP="007E211F">
      <w:r w:rsidRPr="00A02742">
        <w:t>Oyuela-Caycedo</w:t>
      </w:r>
      <w:r>
        <w:t>,</w:t>
      </w:r>
      <w:r w:rsidRPr="00A02742">
        <w:t xml:space="preserve"> A.</w:t>
      </w:r>
      <w:r>
        <w:t xml:space="preserve"> </w:t>
      </w:r>
      <w:r w:rsidRPr="00A02742">
        <w:t>1986.</w:t>
      </w:r>
      <w:r>
        <w:t xml:space="preserve"> </w:t>
      </w:r>
      <w:r w:rsidRPr="00A02742">
        <w:t xml:space="preserve">“De los Tairona a los Kogi: Una interpretación </w:t>
      </w:r>
      <w:proofErr w:type="gramStart"/>
      <w:r w:rsidRPr="00A02742">
        <w:t>del</w:t>
      </w:r>
      <w:proofErr w:type="gramEnd"/>
      <w:r w:rsidRPr="00A02742">
        <w:t xml:space="preserve"> Cambio Cultural</w:t>
      </w:r>
      <w:r>
        <w:t xml:space="preserve">,” </w:t>
      </w:r>
      <w:r w:rsidRPr="00AF6AAD">
        <w:rPr>
          <w:i/>
        </w:rPr>
        <w:t>Boletín del Museo del Oro</w:t>
      </w:r>
      <w:r>
        <w:t xml:space="preserve">, </w:t>
      </w:r>
      <w:r w:rsidRPr="00A02742">
        <w:t>17</w:t>
      </w:r>
      <w:r>
        <w:t>:</w:t>
      </w:r>
      <w:r w:rsidRPr="00A02742">
        <w:t xml:space="preserve"> 32-43</w:t>
      </w:r>
    </w:p>
    <w:p w:rsidR="007E211F" w:rsidRDefault="007E211F" w:rsidP="007E211F"/>
    <w:p w:rsidR="007E211F" w:rsidRDefault="007E211F" w:rsidP="007E211F">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w:t>
      </w:r>
      <w:proofErr w:type="gramStart"/>
      <w:r w:rsidRPr="00EF65E2">
        <w:rPr>
          <w:i/>
        </w:rPr>
        <w:t>  Su</w:t>
      </w:r>
      <w:r>
        <w:rPr>
          <w:i/>
        </w:rPr>
        <w:t>d</w:t>
      </w:r>
      <w:proofErr w:type="gramEnd"/>
      <w:r>
        <w:t>.</w:t>
      </w:r>
      <w:r w:rsidRPr="00A02742">
        <w:t xml:space="preserve"> Bogotá</w:t>
      </w:r>
      <w:r>
        <w:t xml:space="preserve">, </w:t>
      </w:r>
      <w:r w:rsidRPr="00A02742">
        <w:t>pp. 141-163</w:t>
      </w:r>
    </w:p>
    <w:p w:rsidR="007E211F" w:rsidRDefault="007E211F" w:rsidP="007E211F"/>
    <w:p w:rsidR="007E211F" w:rsidRDefault="007E211F" w:rsidP="007E211F">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7E211F" w:rsidRDefault="007E211F" w:rsidP="007E211F">
      <w:pPr>
        <w:rPr>
          <w:rStyle w:val="reference-text"/>
        </w:rPr>
      </w:pPr>
    </w:p>
    <w:p w:rsidR="007E211F" w:rsidRDefault="007E211F" w:rsidP="007E211F">
      <w:pPr>
        <w:rPr>
          <w:rStyle w:val="reference-text"/>
        </w:rPr>
      </w:pPr>
      <w:r>
        <w:rPr>
          <w:rStyle w:val="reference-text"/>
        </w:rPr>
        <w:t xml:space="preserve">Panoramas. 2015. </w:t>
      </w:r>
      <w:hyperlink r:id="rId26" w:anchor="longlines" w:history="1">
        <w:r>
          <w:rPr>
            <w:rStyle w:val="Hyperlink"/>
          </w:rPr>
          <w:t>http://www.viewfinderpanoramas.org/panoramas.html#longlines</w:t>
        </w:r>
      </w:hyperlink>
    </w:p>
    <w:p w:rsidR="007E211F" w:rsidRDefault="007E211F" w:rsidP="007E211F"/>
    <w:p w:rsidR="007E211F" w:rsidRDefault="007E211F" w:rsidP="007E211F">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 xml:space="preserve">Boletín </w:t>
      </w:r>
      <w:proofErr w:type="gramStart"/>
      <w:r w:rsidRPr="00AF6AAD">
        <w:rPr>
          <w:i/>
        </w:rPr>
        <w:t>del</w:t>
      </w:r>
      <w:proofErr w:type="gramEnd"/>
      <w:r w:rsidRPr="00AF6AAD">
        <w:rPr>
          <w:i/>
        </w:rPr>
        <w:t xml:space="preserve"> Museo del Oro</w:t>
      </w:r>
      <w:r>
        <w:t xml:space="preserve">, </w:t>
      </w:r>
      <w:r w:rsidRPr="00A02742">
        <w:t>19</w:t>
      </w:r>
      <w:r>
        <w:t>:</w:t>
      </w:r>
      <w:r w:rsidRPr="00A02742">
        <w:t xml:space="preserve"> 25-33</w:t>
      </w:r>
      <w:r>
        <w:t>.</w:t>
      </w:r>
    </w:p>
    <w:p w:rsidR="007E211F" w:rsidRDefault="007E211F" w:rsidP="007E211F"/>
    <w:p w:rsidR="007E211F" w:rsidRDefault="007E211F" w:rsidP="007E211F">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7E211F" w:rsidRDefault="007E211F" w:rsidP="007E211F"/>
    <w:p w:rsidR="007E211F" w:rsidRPr="00E35269" w:rsidRDefault="007E211F" w:rsidP="007E211F">
      <w:r w:rsidRPr="00E35269">
        <w:t xml:space="preserve">Rajput, D. S., R. S. and G. S. Thakur, and Neeraj Sahu. 2012. </w:t>
      </w:r>
      <w:r>
        <w:t>“</w:t>
      </w:r>
      <w:r w:rsidRPr="00E35269">
        <w:t>Analysis of Social Networking Sites</w:t>
      </w:r>
    </w:p>
    <w:p w:rsidR="007E211F" w:rsidRPr="00E35269" w:rsidRDefault="007E211F" w:rsidP="007E211F">
      <w:r w:rsidRPr="00E35269">
        <w:t xml:space="preserve">Using K- Mean Clustering Algorithm, </w:t>
      </w:r>
      <w:r w:rsidRPr="00E35269">
        <w:rPr>
          <w:i/>
        </w:rPr>
        <w:t>International Journal of Computer &amp; Communication Technology</w:t>
      </w:r>
      <w:r w:rsidRPr="00E35269">
        <w:t>, 3: 88-92.</w:t>
      </w:r>
    </w:p>
    <w:p w:rsidR="007E211F" w:rsidRDefault="007E211F" w:rsidP="007E211F">
      <w:pPr>
        <w:pStyle w:val="NormalWeb"/>
      </w:pPr>
      <w:r>
        <w:t xml:space="preserve">Réclus, Élisée. 1875-94. </w:t>
      </w:r>
      <w:r>
        <w:rPr>
          <w:rStyle w:val="Emphasis"/>
        </w:rPr>
        <w:t xml:space="preserve">La Nouvelle Géographie universelle, la terre </w:t>
      </w:r>
      <w:proofErr w:type="gramStart"/>
      <w:r>
        <w:rPr>
          <w:rStyle w:val="Emphasis"/>
        </w:rPr>
        <w:t>et</w:t>
      </w:r>
      <w:proofErr w:type="gramEnd"/>
      <w:r>
        <w:rPr>
          <w:rStyle w:val="Emphasis"/>
        </w:rPr>
        <w:t xml:space="preserve"> les hommes</w:t>
      </w:r>
      <w:r>
        <w:t>, 19 vol. Paris.</w:t>
      </w:r>
    </w:p>
    <w:p w:rsidR="007E211F" w:rsidRPr="00EF65E2" w:rsidRDefault="007E211F" w:rsidP="007E211F">
      <w:pPr>
        <w:rPr>
          <w:rFonts w:eastAsia="Times New Roman"/>
        </w:rPr>
      </w:pPr>
      <w:r w:rsidRPr="00EF65E2">
        <w:lastRenderedPageBreak/>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 xml:space="preserve">Revista </w:t>
      </w:r>
      <w:proofErr w:type="gramStart"/>
      <w:r w:rsidRPr="00AF6AAD">
        <w:rPr>
          <w:rFonts w:eastAsia="Times New Roman"/>
          <w:i/>
        </w:rPr>
        <w:t>del</w:t>
      </w:r>
      <w:proofErr w:type="gramEnd"/>
      <w:r w:rsidRPr="00AF6AAD">
        <w:rPr>
          <w:rFonts w:eastAsia="Times New Roman"/>
          <w:i/>
        </w:rPr>
        <w:t xml:space="preserve"> Instituto Etnológico Naccional</w:t>
      </w:r>
      <w:r w:rsidRPr="00C510D1">
        <w:rPr>
          <w:rFonts w:eastAsia="Times New Roman"/>
        </w:rPr>
        <w:t>, pp. 15-25.</w:t>
      </w:r>
    </w:p>
    <w:p w:rsidR="007E211F" w:rsidRPr="00EF65E2" w:rsidRDefault="007E211F" w:rsidP="007E211F">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7E211F" w:rsidRPr="00EF65E2" w:rsidRDefault="007E211F" w:rsidP="007E211F">
      <w:pPr>
        <w:rPr>
          <w:rFonts w:eastAsia="Times New Roman"/>
        </w:rPr>
      </w:pPr>
    </w:p>
    <w:p w:rsidR="007E211F" w:rsidRPr="00EF65E2" w:rsidRDefault="007E211F" w:rsidP="007E211F">
      <w:pPr>
        <w:rPr>
          <w:rFonts w:eastAsia="Times New Roman"/>
        </w:rPr>
      </w:pPr>
      <w:r>
        <w:rPr>
          <w:rFonts w:eastAsia="Times New Roman"/>
        </w:rPr>
        <w:t>1953b</w:t>
      </w:r>
      <w:r w:rsidRPr="00C510D1">
        <w:rPr>
          <w:rFonts w:eastAsia="Times New Roman"/>
        </w:rPr>
        <w:t xml:space="preserve">. </w:t>
      </w:r>
      <w:r>
        <w:rPr>
          <w:rFonts w:eastAsia="Times New Roman"/>
        </w:rPr>
        <w:t>“</w:t>
      </w:r>
      <w:r w:rsidRPr="00C510D1">
        <w:rPr>
          <w:rFonts w:eastAsia="Times New Roman"/>
        </w:rPr>
        <w:t xml:space="preserve">Investigaciones arqueológicas en el departamento </w:t>
      </w:r>
      <w:proofErr w:type="gramStart"/>
      <w:r w:rsidRPr="00C510D1">
        <w:rPr>
          <w:rFonts w:eastAsia="Times New Roman"/>
        </w:rPr>
        <w:t>del</w:t>
      </w:r>
      <w:proofErr w:type="gramEnd"/>
      <w:r w:rsidRPr="00C510D1">
        <w:rPr>
          <w:rFonts w:eastAsia="Times New Roman"/>
        </w:rPr>
        <w:t xml:space="preserve">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w:t>
      </w:r>
      <w:proofErr w:type="gramStart"/>
      <w:r w:rsidRPr="00C510D1">
        <w:rPr>
          <w:rFonts w:eastAsia="Times New Roman"/>
        </w:rPr>
        <w:t>del</w:t>
      </w:r>
      <w:proofErr w:type="gramEnd"/>
      <w:r w:rsidRPr="00C510D1">
        <w:rPr>
          <w:rFonts w:eastAsia="Times New Roman"/>
        </w:rPr>
        <w:t xml:space="preserve"> Atlántico.</w:t>
      </w:r>
    </w:p>
    <w:p w:rsidR="007E211F" w:rsidRPr="00EF65E2" w:rsidRDefault="007E211F" w:rsidP="007E211F">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7E211F" w:rsidRPr="00EF65E2" w:rsidRDefault="007E211F" w:rsidP="007E211F">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7E211F" w:rsidRPr="00EF65E2" w:rsidRDefault="007E211F" w:rsidP="007E211F">
      <w:pPr>
        <w:rPr>
          <w:rFonts w:eastAsia="Times New Roman"/>
        </w:rPr>
      </w:pPr>
    </w:p>
    <w:p w:rsidR="007E211F" w:rsidRPr="00EF65E2" w:rsidRDefault="007E211F" w:rsidP="007E211F">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7E211F" w:rsidRPr="00EF65E2" w:rsidRDefault="007E211F" w:rsidP="007E211F"/>
    <w:p w:rsidR="007E211F" w:rsidRPr="00EF65E2" w:rsidRDefault="007E211F" w:rsidP="007E211F">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7E211F" w:rsidRPr="00EF65E2" w:rsidRDefault="007E211F" w:rsidP="007E211F">
      <w:pPr>
        <w:rPr>
          <w:rFonts w:eastAsia="Times New Roman"/>
        </w:rPr>
      </w:pPr>
    </w:p>
    <w:p w:rsidR="007E211F" w:rsidRPr="004F2D77" w:rsidRDefault="007E211F" w:rsidP="007E211F">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w:t>
      </w:r>
      <w:proofErr w:type="gramStart"/>
      <w:r w:rsidRPr="00C510D1">
        <w:rPr>
          <w:rFonts w:eastAsia="Times New Roman"/>
          <w:i/>
          <w:iCs/>
        </w:rPr>
        <w:t>Un</w:t>
      </w:r>
      <w:proofErr w:type="gramEnd"/>
      <w:r w:rsidRPr="00C510D1">
        <w:rPr>
          <w:rFonts w:eastAsia="Times New Roman"/>
          <w:i/>
          <w:iCs/>
        </w:rPr>
        <w:t xml:space="preserve">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7E211F" w:rsidRPr="00EF65E2" w:rsidRDefault="007E211F" w:rsidP="007E211F">
      <w:pPr>
        <w:rPr>
          <w:rFonts w:eastAsia="Times New Roman"/>
        </w:rPr>
      </w:pPr>
    </w:p>
    <w:p w:rsidR="007E211F" w:rsidRPr="00EF65E2" w:rsidRDefault="007E211F" w:rsidP="007E211F">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w:t>
      </w:r>
      <w:proofErr w:type="gramStart"/>
      <w:r>
        <w:rPr>
          <w:rFonts w:eastAsia="Times New Roman"/>
        </w:rPr>
        <w:t>cuenca</w:t>
      </w:r>
      <w:proofErr w:type="gramEnd"/>
      <w:r>
        <w:rPr>
          <w:rFonts w:eastAsia="Times New Roman"/>
        </w:rPr>
        <w:t xml:space="preserve"> del río Magdalena", </w:t>
      </w:r>
      <w:r w:rsidRPr="00C510D1">
        <w:rPr>
          <w:rFonts w:eastAsia="Times New Roman"/>
          <w:i/>
          <w:iCs/>
        </w:rPr>
        <w:t>Revista del Instituto Etnológico Nacional</w:t>
      </w:r>
      <w:r w:rsidRPr="00C510D1">
        <w:rPr>
          <w:rFonts w:eastAsia="Times New Roman"/>
        </w:rPr>
        <w:t xml:space="preserve">, Bogotá, pp. 109-160.  </w:t>
      </w:r>
    </w:p>
    <w:p w:rsidR="007E211F" w:rsidRPr="00EF65E2" w:rsidRDefault="007E211F" w:rsidP="007E211F">
      <w:pPr>
        <w:rPr>
          <w:rFonts w:eastAsia="Times New Roman"/>
        </w:rPr>
      </w:pPr>
    </w:p>
    <w:p w:rsidR="007E211F" w:rsidRPr="00EF65E2" w:rsidRDefault="007E211F" w:rsidP="007E211F">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 xml:space="preserve">nvestigaciones arqueológicas en el departamento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Instituto Etnológico Nacional.</w:t>
      </w:r>
    </w:p>
    <w:p w:rsidR="007E211F" w:rsidRPr="00EF65E2" w:rsidRDefault="007E211F" w:rsidP="007E211F">
      <w:pPr>
        <w:rPr>
          <w:rFonts w:eastAsia="Times New Roman"/>
        </w:rPr>
      </w:pPr>
      <w:r>
        <w:rPr>
          <w:rFonts w:eastAsia="Times New Roman"/>
        </w:rPr>
        <w:br/>
        <w:t>1955</w:t>
      </w:r>
      <w:r w:rsidRPr="00AB3816">
        <w:rPr>
          <w:rFonts w:eastAsia="Times New Roman"/>
        </w:rPr>
        <w:t xml:space="preserve">. “Investigaciones arqueológicas en la Sierra Nevada de Santa Marta. Parte IV: sitios de habitación </w:t>
      </w:r>
      <w:proofErr w:type="gramStart"/>
      <w:r w:rsidRPr="00AB3816">
        <w:rPr>
          <w:rFonts w:eastAsia="Times New Roman"/>
        </w:rPr>
        <w:t>del</w:t>
      </w:r>
      <w:proofErr w:type="gramEnd"/>
      <w:r w:rsidRPr="00AB3816">
        <w:rPr>
          <w:rFonts w:eastAsia="Times New Roman"/>
        </w:rPr>
        <w:t xml:space="preserve">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7E211F" w:rsidRPr="00EF65E2" w:rsidRDefault="007E211F" w:rsidP="007E211F">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w:t>
      </w:r>
      <w:proofErr w:type="gramStart"/>
      <w:r w:rsidRPr="00C510D1">
        <w:rPr>
          <w:rFonts w:eastAsia="Times New Roman"/>
        </w:rPr>
        <w:t>Colombia :I</w:t>
      </w:r>
      <w:proofErr w:type="gramEnd"/>
      <w:r w:rsidRPr="00C510D1">
        <w:rPr>
          <w:rFonts w:eastAsia="Times New Roman"/>
        </w:rPr>
        <w:t xml:space="preserve">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7E211F" w:rsidRPr="00EF65E2" w:rsidRDefault="007E211F" w:rsidP="007E211F"/>
    <w:p w:rsidR="007E211F" w:rsidRDefault="007E211F" w:rsidP="007E211F">
      <w:r w:rsidRPr="00EF65E2">
        <w:t>1987. “Arquitectura y Urbanismo en la Cultura Tairona</w:t>
      </w:r>
      <w:r>
        <w:t xml:space="preserve">,” </w:t>
      </w:r>
      <w:r w:rsidRPr="00AF6AAD">
        <w:rPr>
          <w:i/>
        </w:rPr>
        <w:t xml:space="preserve">Boletín </w:t>
      </w:r>
      <w:proofErr w:type="gramStart"/>
      <w:r w:rsidRPr="00AF6AAD">
        <w:rPr>
          <w:i/>
        </w:rPr>
        <w:t>del</w:t>
      </w:r>
      <w:proofErr w:type="gramEnd"/>
      <w:r w:rsidRPr="00AF6AAD">
        <w:rPr>
          <w:i/>
        </w:rPr>
        <w:t xml:space="preserve"> Museo del Oro</w:t>
      </w:r>
      <w:r>
        <w:rPr>
          <w:i/>
        </w:rPr>
        <w:t>,</w:t>
      </w:r>
      <w:r w:rsidRPr="00EF65E2">
        <w:t xml:space="preserve"> 19</w:t>
      </w:r>
      <w:r>
        <w:t>:</w:t>
      </w:r>
      <w:r w:rsidRPr="00EF65E2">
        <w:t xml:space="preserve"> 87-9</w:t>
      </w:r>
      <w:r>
        <w:t>6.</w:t>
      </w:r>
    </w:p>
    <w:p w:rsidR="007E211F" w:rsidRDefault="007E211F" w:rsidP="007E211F"/>
    <w:p w:rsidR="007E211F" w:rsidRPr="00EF65E2" w:rsidRDefault="007E211F" w:rsidP="007E211F">
      <w:r>
        <w:t>Sievers, Wilhelm. 1986. “Die Arhuaco-Indianer in der Sierra Nevada de Santa Marta,” Zeitschrift der Gesellschaft fuer Erdkunde, 21: 388-400.</w:t>
      </w:r>
    </w:p>
    <w:p w:rsidR="007E211F" w:rsidRDefault="007E211F" w:rsidP="007E211F"/>
    <w:p w:rsidR="007E211F" w:rsidRDefault="007E211F" w:rsidP="007E211F">
      <w:pPr>
        <w:rPr>
          <w:rStyle w:val="itempublisher"/>
        </w:rPr>
      </w:pPr>
      <w:r>
        <w:rPr>
          <w:rStyle w:val="itempublisher"/>
        </w:rPr>
        <w:t xml:space="preserve">SIL International </w:t>
      </w:r>
      <w:r w:rsidRPr="00737093">
        <w:rPr>
          <w:rStyle w:val="itempublisher"/>
          <w:i/>
        </w:rPr>
        <w:t>et al</w:t>
      </w:r>
      <w:r>
        <w:t>. 2005.</w:t>
      </w:r>
      <w:r w:rsidRPr="00A433FC">
        <w:t xml:space="preserve"> </w:t>
      </w:r>
      <w:r w:rsidRPr="00A433FC">
        <w:rPr>
          <w:i/>
        </w:rPr>
        <w:t>Ethnologue: Languages of the World</w:t>
      </w:r>
      <w:r>
        <w:t xml:space="preserve">. Dallas, </w:t>
      </w:r>
      <w:r>
        <w:rPr>
          <w:rStyle w:val="itempublisher"/>
        </w:rPr>
        <w:t>Texas: SIL International.</w:t>
      </w:r>
    </w:p>
    <w:p w:rsidR="007E211F" w:rsidRDefault="007E211F" w:rsidP="007E211F">
      <w:pPr>
        <w:rPr>
          <w:rStyle w:val="itempublisher"/>
        </w:rPr>
      </w:pPr>
    </w:p>
    <w:p w:rsidR="007E211F" w:rsidRDefault="007E211F" w:rsidP="007E211F">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7E211F" w:rsidRDefault="007E211F" w:rsidP="007E211F"/>
    <w:p w:rsidR="007E211F" w:rsidRDefault="007E211F" w:rsidP="007E211F">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7E211F" w:rsidRDefault="007E211F" w:rsidP="007E211F"/>
    <w:p w:rsidR="007E211F" w:rsidRDefault="007E211F" w:rsidP="007E211F">
      <w:r>
        <w:t xml:space="preserve">Tairona. 2015. </w:t>
      </w:r>
      <w:hyperlink r:id="rId27" w:history="1">
        <w:r w:rsidRPr="006A341B">
          <w:rPr>
            <w:rStyle w:val="Hyperlink"/>
          </w:rPr>
          <w:t>http://tairona.myzen.co.uk/</w:t>
        </w:r>
      </w:hyperlink>
      <w:r>
        <w:t>).</w:t>
      </w:r>
    </w:p>
    <w:p w:rsidR="007E211F" w:rsidRDefault="007E211F" w:rsidP="007E211F"/>
    <w:p w:rsidR="007E211F" w:rsidRDefault="007E211F" w:rsidP="007E211F">
      <w:r>
        <w:t xml:space="preserve">Uribe Tobon, Carlos Alberto. 1990. “We, the Elder Brothers: Continuity and change among the Kággabba of the Sierra Nevada de Santa Marta, Colombia.” Unpublished PhD dissertation, Pittsburgh, University of Pittsburgh. </w:t>
      </w:r>
    </w:p>
    <w:p w:rsidR="007E211F" w:rsidRDefault="007E211F" w:rsidP="007E211F"/>
    <w:p w:rsidR="007E211F" w:rsidRDefault="007E211F" w:rsidP="007E211F">
      <w:r>
        <w:t xml:space="preserve">1996. “Destrucción de templos indígenas en la Sierra Nevada de Santa Marta: siglo XVII,” Boletín </w:t>
      </w:r>
      <w:proofErr w:type="gramStart"/>
      <w:r>
        <w:t>del</w:t>
      </w:r>
      <w:proofErr w:type="gramEnd"/>
      <w:r>
        <w:t xml:space="preserve"> Museo del Oro 40: 17-36.</w:t>
      </w:r>
    </w:p>
    <w:p w:rsidR="007E211F" w:rsidRDefault="007E211F" w:rsidP="007E211F"/>
    <w:p w:rsidR="007E211F" w:rsidRDefault="007E211F" w:rsidP="007E211F">
      <w:r>
        <w:t xml:space="preserve">Vinalesa, José de. 1952. </w:t>
      </w:r>
      <w:r w:rsidRPr="003005CB">
        <w:rPr>
          <w:i/>
        </w:rPr>
        <w:t>Los indios arhuacos de la Sierra Nevada de Santa Marta</w:t>
      </w:r>
      <w:r>
        <w:t xml:space="preserve">. RIEN. Bogotá: Editorial Iqueima. </w:t>
      </w:r>
    </w:p>
    <w:p w:rsidR="007E211F" w:rsidRDefault="007E211F" w:rsidP="007E211F"/>
    <w:p w:rsidR="007E211F" w:rsidRDefault="007E211F" w:rsidP="007E211F">
      <w:pPr>
        <w:pStyle w:val="NormalWeb"/>
        <w:rPr>
          <w:b/>
        </w:rPr>
      </w:pPr>
    </w:p>
    <w:p w:rsidR="007E211F" w:rsidRDefault="007E211F" w:rsidP="007E211F">
      <w:pPr>
        <w:pStyle w:val="NormalWeb"/>
        <w:rPr>
          <w:b/>
        </w:rPr>
      </w:pPr>
    </w:p>
    <w:p w:rsidR="007E211F" w:rsidRDefault="007E211F" w:rsidP="007E211F">
      <w:pPr>
        <w:pStyle w:val="NormalWeb"/>
        <w:rPr>
          <w:b/>
        </w:rPr>
      </w:pPr>
      <w:r w:rsidRPr="003767BE">
        <w:rPr>
          <w:b/>
        </w:rPr>
        <w:t xml:space="preserve">APPENDIX: </w:t>
      </w:r>
    </w:p>
    <w:p w:rsidR="007E211F" w:rsidRPr="00753010" w:rsidRDefault="007E211F" w:rsidP="007E211F">
      <w:pPr>
        <w:pStyle w:val="NormalWeb"/>
        <w:rPr>
          <w:rStyle w:val="Strong"/>
          <w:b w:val="0"/>
        </w:rPr>
      </w:pPr>
      <w:r w:rsidRPr="004859A2">
        <w:t xml:space="preserve">The Four Tairona Ethnolinguistic Sub-groups of the Chibcha Family, Kuna Sub-Family, Arhuacicio Group:  </w:t>
      </w:r>
    </w:p>
    <w:p w:rsidR="007E211F" w:rsidRPr="00351B56" w:rsidRDefault="007E211F" w:rsidP="007E211F">
      <w:pPr>
        <w:ind w:left="720"/>
        <w:rPr>
          <w:rStyle w:val="Strong"/>
          <w:b w:val="0"/>
          <w:bCs w:val="0"/>
        </w:rPr>
      </w:pPr>
      <w:r w:rsidRPr="00351B56">
        <w:rPr>
          <w:rStyle w:val="Strong"/>
        </w:rPr>
        <w:t>Arhuaco (</w:t>
      </w:r>
      <w:r w:rsidRPr="00753010">
        <w:rPr>
          <w:rStyle w:val="Strong"/>
        </w:rPr>
        <w:t xml:space="preserve">aka Aruaco, Bintuk, Bintukua, Binmticua, Ica, Ijka, Ika, Ike), pop. 14,301, (Arango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7E211F" w:rsidRPr="00351B56" w:rsidRDefault="007E211F" w:rsidP="007E211F">
      <w:pPr>
        <w:ind w:left="720"/>
        <w:rPr>
          <w:rStyle w:val="Strong"/>
          <w:b w:val="0"/>
          <w:bCs w:val="0"/>
        </w:rPr>
      </w:pPr>
      <w:r w:rsidRPr="007E4647">
        <w:rPr>
          <w:rStyle w:val="Strong"/>
        </w:rPr>
        <w:lastRenderedPageBreak/>
        <w:t>Kankuamo</w:t>
      </w:r>
      <w:r w:rsidRPr="00351B56">
        <w:rPr>
          <w:rStyle w:val="Strong"/>
        </w:rPr>
        <w:t xml:space="preserve"> </w:t>
      </w:r>
      <w:r w:rsidRPr="00753010">
        <w:rPr>
          <w:rStyle w:val="Strong"/>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8"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7E211F" w:rsidRPr="00351B56" w:rsidRDefault="007E211F" w:rsidP="007E211F">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rPr>
        <w:t>(aka</w:t>
      </w:r>
      <w:r w:rsidRPr="00351B56">
        <w:t xml:space="preserve"> Arosario,</w:t>
      </w:r>
      <w:r w:rsidRPr="00351B56">
        <w:rPr>
          <w:rStyle w:val="Strong"/>
        </w:rPr>
        <w:t xml:space="preserve"> </w:t>
      </w:r>
      <w:r w:rsidRPr="00753010">
        <w:rPr>
          <w:rStyle w:val="Strong"/>
        </w:rPr>
        <w:t>Arsaro,</w:t>
      </w:r>
      <w:r w:rsidRPr="00351B56">
        <w:rPr>
          <w:rStyle w:val="Strong"/>
        </w:rPr>
        <w:t xml:space="preserve"> </w:t>
      </w:r>
      <w:r w:rsidRPr="00351B56">
        <w:t>Damana, Guamaca, G</w:t>
      </w:r>
      <w:r>
        <w:t>a</w:t>
      </w:r>
      <w:r w:rsidRPr="00351B56">
        <w:t xml:space="preserve">uarmaka, Guamaco, Maracasero, Sanja, Sanka, </w:t>
      </w:r>
      <w:r w:rsidRPr="00351B56">
        <w:tab/>
      </w:r>
      <w:proofErr w:type="gramStart"/>
      <w:r w:rsidRPr="00351B56">
        <w:t>Wiwa</w:t>
      </w:r>
      <w:proofErr w:type="gramEnd"/>
      <w:r>
        <w:t>)</w:t>
      </w:r>
      <w:r w:rsidRPr="00351B56">
        <w:t xml:space="preserve"> (</w:t>
      </w:r>
      <w:r w:rsidRPr="00753010">
        <w:rPr>
          <w:rStyle w:val="Strong"/>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7E211F" w:rsidRPr="00737093" w:rsidRDefault="007E211F" w:rsidP="007E211F">
      <w:pPr>
        <w:pStyle w:val="NormalWeb"/>
        <w:spacing w:before="0" w:beforeAutospacing="0" w:after="0" w:afterAutospacing="0"/>
        <w:rPr>
          <w:b/>
        </w:rPr>
      </w:pPr>
      <w:r>
        <w:rPr>
          <w:b/>
        </w:rPr>
        <w:t>ARHUACO</w:t>
      </w:r>
      <w:r w:rsidRPr="00737093">
        <w:rPr>
          <w:b/>
        </w:rPr>
        <w:tab/>
      </w:r>
    </w:p>
    <w:p w:rsidR="007E211F" w:rsidRDefault="007E211F" w:rsidP="007E211F">
      <w:pPr>
        <w:pStyle w:val="NormalWeb"/>
        <w:spacing w:before="0" w:beforeAutospacing="0" w:after="0" w:afterAutospacing="0"/>
      </w:pPr>
      <w:r>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7E211F" w:rsidRDefault="007E211F" w:rsidP="007E211F">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7E211F" w:rsidRDefault="007E211F" w:rsidP="007E211F">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7E211F" w:rsidRDefault="007E211F" w:rsidP="007E211F">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w:t>
      </w:r>
      <w:r>
        <w:lastRenderedPageBreak/>
        <w:t xml:space="preserve">conquest suggests the equanimity the </w:t>
      </w:r>
      <w:r w:rsidRPr="001553CB">
        <w:rPr>
          <w:i/>
        </w:rPr>
        <w:t>Mámas</w:t>
      </w:r>
      <w:r>
        <w:t xml:space="preserve"> have in confronting challenges. The photograph below captures a modern day picture of this harmony as it can be read in their faces.</w:t>
      </w:r>
    </w:p>
    <w:p w:rsidR="007E211F" w:rsidRDefault="007E211F" w:rsidP="007E211F">
      <w:pPr>
        <w:pStyle w:val="NormalWeb"/>
        <w:spacing w:before="0" w:beforeAutospacing="0" w:after="0" w:afterAutospacing="0"/>
      </w:pPr>
      <w:r>
        <w:rPr>
          <w:noProof/>
        </w:rPr>
        <w:drawing>
          <wp:inline distT="0" distB="0" distL="0" distR="0" wp14:anchorId="70419AB3" wp14:editId="1FD8AC95">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4019" cy="2488089"/>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2</w:t>
      </w:r>
      <w:r>
        <w:t xml:space="preserve">.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7E211F" w:rsidRDefault="007E211F" w:rsidP="007E211F">
      <w:pPr>
        <w:pStyle w:val="NormalWeb"/>
        <w:spacing w:before="0" w:beforeAutospacing="0" w:after="0" w:afterAutospacing="0"/>
      </w:pPr>
    </w:p>
    <w:p w:rsidR="007E211F" w:rsidRPr="008728BE" w:rsidRDefault="007E211F" w:rsidP="007E211F">
      <w:pPr>
        <w:pStyle w:val="NormalWeb"/>
        <w:spacing w:before="0" w:beforeAutospacing="0" w:after="0" w:afterAutospacing="0"/>
        <w:rPr>
          <w:b/>
        </w:rPr>
      </w:pPr>
      <w:r w:rsidRPr="008728BE">
        <w:rPr>
          <w:b/>
        </w:rPr>
        <w:t>KANKUAMO</w:t>
      </w:r>
    </w:p>
    <w:p w:rsidR="007E211F" w:rsidRPr="0016313A" w:rsidRDefault="007E211F" w:rsidP="007E211F">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7E211F" w:rsidRDefault="007E211F" w:rsidP="007E211F">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7E211F" w:rsidRPr="0016313A" w:rsidRDefault="007E211F" w:rsidP="007E211F">
      <w:pPr>
        <w:pStyle w:val="NormalWeb"/>
        <w:shd w:val="clear" w:color="auto" w:fill="FFFFFF"/>
        <w:spacing w:before="120" w:beforeAutospacing="0" w:after="120" w:afterAutospacing="0"/>
        <w:rPr>
          <w:color w:val="222222"/>
        </w:rPr>
      </w:pPr>
    </w:p>
    <w:p w:rsidR="007E211F" w:rsidRPr="00737093" w:rsidRDefault="007E211F" w:rsidP="007E211F">
      <w:pPr>
        <w:pStyle w:val="NormalWeb"/>
        <w:spacing w:before="0" w:beforeAutospacing="0" w:after="0" w:afterAutospacing="0"/>
        <w:rPr>
          <w:b/>
        </w:rPr>
      </w:pPr>
      <w:r w:rsidRPr="00737093">
        <w:rPr>
          <w:b/>
        </w:rPr>
        <w:t>KOGI</w:t>
      </w:r>
    </w:p>
    <w:p w:rsidR="007E211F" w:rsidRDefault="007E211F" w:rsidP="007E211F">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w:t>
      </w:r>
      <w:r>
        <w:lastRenderedPageBreak/>
        <w:t>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7E211F" w:rsidRDefault="007E211F" w:rsidP="007E211F">
      <w:pPr>
        <w:pStyle w:val="NormalWeb"/>
        <w:spacing w:before="0" w:beforeAutospacing="0" w:after="0" w:afterAutospacing="0"/>
      </w:pPr>
      <w:r>
        <w:rPr>
          <w:noProof/>
        </w:rPr>
        <w:drawing>
          <wp:inline distT="0" distB="0" distL="0" distR="0" wp14:anchorId="566184CD" wp14:editId="7630A0E9">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8253" cy="2537232"/>
                    </a:xfrm>
                    <a:prstGeom prst="rect">
                      <a:avLst/>
                    </a:prstGeom>
                  </pic:spPr>
                </pic:pic>
              </a:graphicData>
            </a:graphic>
          </wp:inline>
        </w:drawing>
      </w:r>
    </w:p>
    <w:p w:rsidR="007E211F" w:rsidRDefault="007E211F" w:rsidP="007E211F">
      <w:pPr>
        <w:pStyle w:val="NormalWeb"/>
        <w:spacing w:before="0" w:beforeAutospacing="0" w:after="0" w:afterAutospacing="0"/>
        <w:rPr>
          <w:rStyle w:val="Strong"/>
          <w:b w:val="0"/>
        </w:rPr>
      </w:pPr>
      <w:r>
        <w:t>Fig. 1</w:t>
      </w:r>
      <w:r w:rsidR="00B33D9E">
        <w:t>3</w:t>
      </w:r>
      <w:r>
        <w:t xml:space="preserve">.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1" w:history="1">
        <w:r w:rsidRPr="00567B07">
          <w:rPr>
            <w:rStyle w:val="Hyperlink"/>
          </w:rPr>
          <w:t>https://laviebyc.files.wordpress.com/2014/10/image39.jpg</w:t>
        </w:r>
      </w:hyperlink>
      <w:r>
        <w:rPr>
          <w:rStyle w:val="Strong"/>
        </w:rPr>
        <w:t>.</w:t>
      </w:r>
    </w:p>
    <w:p w:rsidR="007E211F" w:rsidRDefault="007E211F" w:rsidP="007E211F">
      <w:pPr>
        <w:pStyle w:val="NormalWeb"/>
        <w:spacing w:before="0" w:beforeAutospacing="0" w:after="0" w:afterAutospacing="0"/>
        <w:rPr>
          <w:rStyle w:val="Strong"/>
          <w:b w:val="0"/>
        </w:rPr>
      </w:pPr>
    </w:p>
    <w:p w:rsidR="007E211F" w:rsidRDefault="007E211F" w:rsidP="007E211F">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7E211F" w:rsidRDefault="007E211F" w:rsidP="007E211F">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7E211F" w:rsidRDefault="007E211F" w:rsidP="007E211F">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7E211F" w:rsidRDefault="007E211F" w:rsidP="007E211F">
      <w:pPr>
        <w:pStyle w:val="NormalWeb"/>
        <w:spacing w:before="0" w:beforeAutospacing="0" w:after="0" w:afterAutospacing="0"/>
      </w:pPr>
      <w:r>
        <w:rPr>
          <w:noProof/>
        </w:rPr>
        <w:lastRenderedPageBreak/>
        <w:drawing>
          <wp:inline distT="0" distB="0" distL="0" distR="0" wp14:anchorId="4299EED3" wp14:editId="266BE8F3">
            <wp:extent cx="2433920" cy="428628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237" cy="4292124"/>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4</w:t>
      </w:r>
      <w:r>
        <w:t>.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roofErr w:type="gramStart"/>
      <w:r>
        <w:t>):</w:t>
      </w:r>
      <w:proofErr w:type="gramEnd"/>
    </w:p>
    <w:p w:rsidR="007E211F" w:rsidRDefault="007E211F" w:rsidP="007E211F">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7E211F" w:rsidRDefault="007E211F" w:rsidP="007E211F">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7E211F" w:rsidRDefault="007E211F" w:rsidP="007E211F">
      <w:pPr>
        <w:pStyle w:val="NormalWeb"/>
        <w:spacing w:before="0" w:beforeAutospacing="0" w:after="0" w:afterAutospacing="0"/>
      </w:pPr>
      <w:r>
        <w:rPr>
          <w:noProof/>
        </w:rPr>
        <w:lastRenderedPageBreak/>
        <w:drawing>
          <wp:inline distT="0" distB="0" distL="0" distR="0" wp14:anchorId="14D47305" wp14:editId="354D37E5">
            <wp:extent cx="5161402" cy="3310176"/>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1790" cy="3368145"/>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5</w:t>
      </w:r>
      <w:r>
        <w:t xml:space="preserve">. The Creation Stone of Doanama, with a </w:t>
      </w:r>
      <w:r w:rsidRPr="00EF2318">
        <w:rPr>
          <w:i/>
        </w:rPr>
        <w:t>Máma</w:t>
      </w:r>
      <w:r>
        <w:t xml:space="preserve"> guarding it while presenting its message. </w:t>
      </w:r>
      <w:hyperlink r:id="rId34" w:history="1">
        <w:r w:rsidRPr="00EA651A">
          <w:rPr>
            <w:rStyle w:val="Hyperlink"/>
          </w:rPr>
          <w:t>http://intermundos.org/en/wp-content/uploads/2009/01/duanama1.jpg</w:t>
        </w:r>
      </w:hyperlink>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7E211F" w:rsidRDefault="007E211F" w:rsidP="007E211F">
      <w:pPr>
        <w:pStyle w:val="NormalWeb"/>
        <w:spacing w:before="0" w:beforeAutospacing="0" w:after="0" w:afterAutospacing="0"/>
      </w:pPr>
    </w:p>
    <w:p w:rsidR="007E211F" w:rsidRDefault="007E211F" w:rsidP="007E211F">
      <w:pPr>
        <w:rPr>
          <w:b/>
          <w:bCs/>
        </w:rPr>
      </w:pPr>
      <w:r>
        <w:rPr>
          <w:b/>
        </w:rPr>
        <w:t>MALAYO</w:t>
      </w:r>
    </w:p>
    <w:p w:rsidR="007E211F" w:rsidRPr="003950F5" w:rsidRDefault="007E211F" w:rsidP="007E211F">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7E211F" w:rsidRPr="001467AF" w:rsidRDefault="007E211F" w:rsidP="007E211F"/>
    <w:p w:rsidR="007E211F" w:rsidRDefault="007E211F" w:rsidP="007E211F">
      <w:r w:rsidRPr="00D22F42">
        <w:t xml:space="preserve">  </w:t>
      </w:r>
    </w:p>
    <w:p w:rsidR="007E211F" w:rsidRDefault="007E211F" w:rsidP="007E211F">
      <w:r>
        <w:object w:dxaOrig="11526" w:dyaOrig="6485">
          <v:shape id="_x0000_i1026" type="#_x0000_t75" style="width:416pt;height:235pt" o:ole="">
            <v:imagedata r:id="rId35" o:title=""/>
          </v:shape>
          <o:OLEObject Type="Embed" ProgID="Unknown" ShapeID="_x0000_i1026" DrawAspect="Content" ObjectID="_1592900985" r:id="rId36"/>
        </w:object>
      </w:r>
    </w:p>
    <w:p w:rsidR="007E211F" w:rsidRPr="001467AF" w:rsidRDefault="007E211F" w:rsidP="007E211F">
      <w:r>
        <w:t>Fig. 1</w:t>
      </w:r>
      <w:r w:rsidR="00B33D9E">
        <w:t>6</w:t>
      </w:r>
      <w:r>
        <w:t xml:space="preserve">.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7E211F" w:rsidRPr="001467AF" w:rsidRDefault="007E211F" w:rsidP="007E211F"/>
    <w:p w:rsidR="007E211F" w:rsidRDefault="007E211F" w:rsidP="007E211F">
      <w:r>
        <w:object w:dxaOrig="10085" w:dyaOrig="6485">
          <v:shape id="_x0000_i1027" type="#_x0000_t75" style="width:504.5pt;height:324pt" o:ole="">
            <v:imagedata r:id="rId37" o:title=""/>
          </v:shape>
          <o:OLEObject Type="Embed" ProgID="Unknown" ShapeID="_x0000_i1027" DrawAspect="Content" ObjectID="_1592900986" r:id="rId38"/>
        </w:object>
      </w:r>
    </w:p>
    <w:p w:rsidR="007E211F" w:rsidRDefault="007E211F" w:rsidP="007E211F"/>
    <w:p w:rsidR="007E211F" w:rsidRDefault="007E211F" w:rsidP="007E211F">
      <w:r>
        <w:t>Fig. 1</w:t>
      </w:r>
      <w:r w:rsidR="00B33D9E">
        <w:t>7</w:t>
      </w:r>
      <w:r>
        <w:t xml:space="preserve">.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39" w:history="1">
        <w:r w:rsidRPr="00567B07">
          <w:rPr>
            <w:rStyle w:val="Hyperlink"/>
          </w:rPr>
          <w:t>http://lostcitytrekcolombia.com/wp-content/uploads/2014/09/lost-city-trek-tour-santa-marta-colombia-expotur-teyuna-tours-travel-best-trek-in-south-america_post_001.jpg</w:t>
        </w:r>
      </w:hyperlink>
    </w:p>
    <w:p w:rsidR="007E211F" w:rsidRDefault="007E211F" w:rsidP="007E211F">
      <w:pPr>
        <w:pStyle w:val="NormalWeb"/>
        <w:shd w:val="clear" w:color="auto" w:fill="FFFFFF"/>
        <w:spacing w:before="120" w:beforeAutospacing="0" w:after="120" w:afterAutospacing="0"/>
      </w:pPr>
    </w:p>
    <w:p w:rsidR="007E211F" w:rsidRDefault="007E211F" w:rsidP="007E211F">
      <w:r>
        <w:object w:dxaOrig="8644" w:dyaOrig="5044">
          <v:shape id="_x0000_i1028" type="#_x0000_t75" style="width:6in;height:252pt" o:ole="">
            <v:imagedata r:id="rId40" o:title=""/>
          </v:shape>
          <o:OLEObject Type="Embed" ProgID="Unknown" ShapeID="_x0000_i1028" DrawAspect="Content" ObjectID="_1592900987" r:id="rId41"/>
        </w:object>
      </w:r>
    </w:p>
    <w:p w:rsidR="007E211F" w:rsidRDefault="007E211F" w:rsidP="007E211F">
      <w:r>
        <w:t>Fig. 1</w:t>
      </w:r>
      <w:r w:rsidR="00B33D9E">
        <w:t>8</w:t>
      </w:r>
      <w:r>
        <w:t xml:space="preserve">. Aerial view showing the altitude and extent of the view-scape of the mountain ranges in the Sierra Nevada de Santa Marta. </w:t>
      </w:r>
      <w:hyperlink r:id="rId42" w:history="1">
        <w:r w:rsidRPr="005105C9">
          <w:rPr>
            <w:rStyle w:val="Hyperlink"/>
          </w:rPr>
          <w:t>https://www</w:t>
        </w:r>
      </w:hyperlink>
      <w:r>
        <w:t>. Google.com.</w:t>
      </w:r>
    </w:p>
    <w:p w:rsidR="00D36C8A" w:rsidRDefault="00D36C8A"/>
    <w:sectPr w:rsidR="00D36C8A" w:rsidSect="0082543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lph Coffman">
    <w15:presenceInfo w15:providerId="Windows Live" w15:userId="c049fcec6dac2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437"/>
    <w:rsid w:val="000124AE"/>
    <w:rsid w:val="000B1B8D"/>
    <w:rsid w:val="00151F1C"/>
    <w:rsid w:val="0025227E"/>
    <w:rsid w:val="0050222F"/>
    <w:rsid w:val="00512B00"/>
    <w:rsid w:val="00644508"/>
    <w:rsid w:val="00686AE6"/>
    <w:rsid w:val="007B6CCF"/>
    <w:rsid w:val="007E211F"/>
    <w:rsid w:val="00825437"/>
    <w:rsid w:val="009878C2"/>
    <w:rsid w:val="00B33D9E"/>
    <w:rsid w:val="00C135DD"/>
    <w:rsid w:val="00D36C8A"/>
    <w:rsid w:val="00D46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3712F"/>
  <w15:chartTrackingRefBased/>
  <w15:docId w15:val="{A792DB68-284F-4CC4-89EE-A97EF178D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E211F"/>
    <w:rPr>
      <w:b/>
      <w:bCs/>
    </w:rPr>
  </w:style>
  <w:style w:type="paragraph" w:styleId="NormalWeb">
    <w:name w:val="Normal (Web)"/>
    <w:basedOn w:val="Normal"/>
    <w:uiPriority w:val="99"/>
    <w:unhideWhenUsed/>
    <w:rsid w:val="007E211F"/>
    <w:pPr>
      <w:spacing w:before="100" w:beforeAutospacing="1" w:after="100" w:afterAutospacing="1" w:line="240" w:lineRule="auto"/>
    </w:pPr>
    <w:rPr>
      <w:rFonts w:eastAsia="Times New Roman"/>
      <w:color w:val="auto"/>
    </w:rPr>
  </w:style>
  <w:style w:type="character" w:styleId="Hyperlink">
    <w:name w:val="Hyperlink"/>
    <w:basedOn w:val="DefaultParagraphFont"/>
    <w:uiPriority w:val="99"/>
    <w:unhideWhenUsed/>
    <w:rsid w:val="007E211F"/>
    <w:rPr>
      <w:color w:val="0000FF"/>
      <w:u w:val="single"/>
    </w:rPr>
  </w:style>
  <w:style w:type="character" w:styleId="Emphasis">
    <w:name w:val="Emphasis"/>
    <w:basedOn w:val="DefaultParagraphFont"/>
    <w:uiPriority w:val="20"/>
    <w:qFormat/>
    <w:rsid w:val="007E211F"/>
    <w:rPr>
      <w:i/>
      <w:iCs/>
    </w:rPr>
  </w:style>
  <w:style w:type="character" w:customStyle="1" w:styleId="itempublisher">
    <w:name w:val="itempublisher"/>
    <w:basedOn w:val="DefaultParagraphFont"/>
    <w:rsid w:val="007E211F"/>
  </w:style>
  <w:style w:type="character" w:styleId="HTMLCite">
    <w:name w:val="HTML Cite"/>
    <w:basedOn w:val="DefaultParagraphFont"/>
    <w:uiPriority w:val="99"/>
    <w:semiHidden/>
    <w:unhideWhenUsed/>
    <w:rsid w:val="007E211F"/>
    <w:rPr>
      <w:i/>
      <w:iCs/>
    </w:rPr>
  </w:style>
  <w:style w:type="character" w:customStyle="1" w:styleId="reference-text">
    <w:name w:val="reference-text"/>
    <w:basedOn w:val="DefaultParagraphFont"/>
    <w:rsid w:val="007E211F"/>
  </w:style>
  <w:style w:type="paragraph" w:customStyle="1" w:styleId="Default">
    <w:name w:val="Default"/>
    <w:rsid w:val="007E211F"/>
    <w:pPr>
      <w:autoSpaceDE w:val="0"/>
      <w:autoSpaceDN w:val="0"/>
      <w:adjustRightInd w:val="0"/>
      <w:spacing w:after="0" w:line="240" w:lineRule="auto"/>
    </w:pPr>
  </w:style>
  <w:style w:type="character" w:customStyle="1" w:styleId="capitems">
    <w:name w:val="cap_items"/>
    <w:basedOn w:val="DefaultParagraphFont"/>
    <w:rsid w:val="007E211F"/>
  </w:style>
  <w:style w:type="character" w:customStyle="1" w:styleId="shorttext">
    <w:name w:val="short_text"/>
    <w:basedOn w:val="DefaultParagraphFont"/>
    <w:rsid w:val="007E211F"/>
  </w:style>
  <w:style w:type="character" w:customStyle="1" w:styleId="nowrap">
    <w:name w:val="nowrap"/>
    <w:basedOn w:val="DefaultParagraphFont"/>
    <w:rsid w:val="007E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en.wikipedia.org/wiki/Cambridge_University_Press" TargetMode="External"/><Relationship Id="rId26" Type="http://schemas.openxmlformats.org/officeDocument/2006/relationships/hyperlink" Target="http://www.viewfinderpanoramas.org/panoramas.html" TargetMode="External"/><Relationship Id="rId39" Type="http://schemas.openxmlformats.org/officeDocument/2006/relationships/hyperlink" Target="http://lostcitytrekcolombia.com/wp-content/uploads/2014/09/lost-city-trek-tour-santa-marta-colombia-expotur-teyuna-tours-travel-best-trek-in-south-america_post_001.jpg" TargetMode="External"/><Relationship Id="rId3" Type="http://schemas.openxmlformats.org/officeDocument/2006/relationships/webSettings" Target="webSettings.xml"/><Relationship Id="rId21" Type="http://schemas.openxmlformats.org/officeDocument/2006/relationships/hyperlink" Target="http://www.ling.fi/Entradas%20diccionario/Dic=Chibcha.pdf" TargetMode="External"/><Relationship Id="rId34" Type="http://schemas.openxmlformats.org/officeDocument/2006/relationships/hyperlink" Target="http://intermundos.org/en/wp-content/uploads/2009/01/duanama1.jpg" TargetMode="External"/><Relationship Id="rId42" Type="http://schemas.openxmlformats.org/officeDocument/2006/relationships/hyperlink" Target="https://www"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hyperlink" Target="https://books.google.com/books?id=2YQTHJlt5l4C&amp;pg=PA90" TargetMode="External"/><Relationship Id="rId33" Type="http://schemas.openxmlformats.org/officeDocument/2006/relationships/image" Target="media/image16.png"/><Relationship Id="rId38"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www.amazon.com/Elder-Brothers-Alan-Ereira/dp/0679743367/ref=tmm_pap_swatch_0?_encoding=UTF8&amp;sr=&amp;qid=" TargetMode="External"/><Relationship Id="rId29" Type="http://schemas.openxmlformats.org/officeDocument/2006/relationships/image" Target="media/image13.png"/><Relationship Id="rId41"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s://joshuaproject.net/people_groups/13448/CO"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image" Target="media/image19.emf"/><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en.wikipedia.org/wiki/Glottolog" TargetMode="External"/><Relationship Id="rId28" Type="http://schemas.openxmlformats.org/officeDocument/2006/relationships/hyperlink" Target="https://en.wikipedia.org/wiki/Kankuamo" TargetMode="External"/><Relationship Id="rId36" Type="http://schemas.openxmlformats.org/officeDocument/2006/relationships/oleObject" Target="embeddings/oleObject2.bin"/><Relationship Id="rId10" Type="http://schemas.openxmlformats.org/officeDocument/2006/relationships/oleObject" Target="embeddings/oleObject1.bin"/><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1" Type="http://schemas.openxmlformats.org/officeDocument/2006/relationships/hyperlink" Target="https://laviebyc.files.wordpress.com/2014/10/image39.jpg" TargetMode="External"/><Relationship Id="rId44" Type="http://schemas.microsoft.com/office/2011/relationships/people" Target="people.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9.png"/><Relationship Id="rId22" Type="http://schemas.openxmlformats.org/officeDocument/2006/relationships/hyperlink" Target="http://glottolog.org/resource/languoid/id/kank1244" TargetMode="External"/><Relationship Id="rId27" Type="http://schemas.openxmlformats.org/officeDocument/2006/relationships/hyperlink" Target="http://tairona.myzen.co.uk/" TargetMode="External"/><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6138</Words>
  <Characters>34993</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3</cp:revision>
  <dcterms:created xsi:type="dcterms:W3CDTF">2018-07-12T15:30:00Z</dcterms:created>
  <dcterms:modified xsi:type="dcterms:W3CDTF">2018-07-12T15:33:00Z</dcterms:modified>
</cp:coreProperties>
</file>